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64C2" w14:textId="77777777" w:rsidR="00A23827" w:rsidRDefault="00FD77B7" w:rsidP="0035027E">
      <w:pPr>
        <w:pStyle w:val="Heading1nonumber"/>
        <w:tabs>
          <w:tab w:val="left" w:pos="6900"/>
        </w:tabs>
        <w:jc w:val="center"/>
        <w:rPr>
          <w:rStyle w:val="section"/>
          <w:sz w:val="36"/>
          <w:szCs w:val="36"/>
        </w:rPr>
      </w:pPr>
      <w:r w:rsidRPr="00CC49F3">
        <w:rPr>
          <w:rStyle w:val="section"/>
          <w:sz w:val="36"/>
          <w:szCs w:val="36"/>
        </w:rPr>
        <w:t>TERMS OF REFERENCE</w:t>
      </w:r>
    </w:p>
    <w:p w14:paraId="40F65A2B" w14:textId="77777777" w:rsidR="000D3E55" w:rsidRPr="000D3E55" w:rsidRDefault="000D3E55" w:rsidP="000D3E55"/>
    <w:p w14:paraId="45EDE87B" w14:textId="77777777" w:rsidR="000D3E55" w:rsidRDefault="00FD77B7" w:rsidP="0077617A">
      <w:pPr>
        <w:spacing w:after="0"/>
        <w:jc w:val="center"/>
        <w:rPr>
          <w:rFonts w:ascii="Helvetica" w:hAnsi="Helvetica"/>
          <w:b/>
          <w:color w:val="4F81BD" w:themeColor="accent1"/>
          <w:sz w:val="20"/>
          <w:szCs w:val="20"/>
        </w:rPr>
      </w:pPr>
      <w:r w:rsidRPr="00CC49F3">
        <w:rPr>
          <w:rFonts w:ascii="Helvetica" w:hAnsi="Helvetica"/>
          <w:b/>
          <w:color w:val="4F81BD" w:themeColor="accent1"/>
          <w:sz w:val="20"/>
          <w:szCs w:val="20"/>
        </w:rPr>
        <w:t xml:space="preserve">FOR </w:t>
      </w:r>
      <w:bookmarkStart w:id="0" w:name="_GoBack"/>
      <w:r w:rsidRPr="00CC49F3">
        <w:rPr>
          <w:rFonts w:ascii="Helvetica" w:hAnsi="Helvetica"/>
          <w:b/>
          <w:color w:val="4F81BD" w:themeColor="accent1"/>
          <w:sz w:val="20"/>
          <w:szCs w:val="20"/>
        </w:rPr>
        <w:t>AUDIT OF [</w:t>
      </w:r>
      <w:r w:rsidR="0077617A">
        <w:rPr>
          <w:rFonts w:ascii="Helvetica" w:hAnsi="Helvetica"/>
          <w:b/>
          <w:color w:val="4F81BD" w:themeColor="accent1"/>
          <w:sz w:val="20"/>
          <w:szCs w:val="20"/>
        </w:rPr>
        <w:t>Plan International - Sudan</w:t>
      </w:r>
      <w:r w:rsidRPr="00CC49F3">
        <w:rPr>
          <w:rFonts w:ascii="Helvetica" w:hAnsi="Helvetica"/>
          <w:b/>
          <w:color w:val="4F81BD" w:themeColor="accent1"/>
          <w:sz w:val="20"/>
          <w:szCs w:val="20"/>
        </w:rPr>
        <w:t>] [</w:t>
      </w:r>
      <w:r w:rsidR="0077617A">
        <w:rPr>
          <w:rFonts w:ascii="Helvetica" w:hAnsi="Helvetica"/>
          <w:b/>
          <w:color w:val="4F81BD" w:themeColor="accent1"/>
          <w:sz w:val="20"/>
          <w:szCs w:val="20"/>
        </w:rPr>
        <w:t>SDN100304- Siemens project</w:t>
      </w:r>
      <w:r w:rsidRPr="00CC49F3">
        <w:rPr>
          <w:rFonts w:ascii="Helvetica" w:hAnsi="Helvetica"/>
          <w:b/>
          <w:color w:val="4F81BD" w:themeColor="accent1"/>
          <w:sz w:val="20"/>
          <w:szCs w:val="20"/>
        </w:rPr>
        <w:t xml:space="preserve">] </w:t>
      </w:r>
    </w:p>
    <w:p w14:paraId="52FC8DC0" w14:textId="77777777" w:rsidR="00FD77B7" w:rsidRPr="00CC49F3" w:rsidRDefault="00FD77B7" w:rsidP="0077617A">
      <w:pPr>
        <w:spacing w:after="0"/>
        <w:jc w:val="center"/>
        <w:rPr>
          <w:rFonts w:ascii="Helvetica" w:hAnsi="Helvetica"/>
          <w:b/>
          <w:sz w:val="20"/>
          <w:szCs w:val="20"/>
        </w:rPr>
      </w:pPr>
      <w:r w:rsidRPr="00CC49F3">
        <w:rPr>
          <w:rFonts w:ascii="Helvetica" w:hAnsi="Helvetica"/>
          <w:b/>
          <w:color w:val="4F81BD" w:themeColor="accent1"/>
          <w:sz w:val="20"/>
          <w:szCs w:val="20"/>
        </w:rPr>
        <w:t>FUNDED BY [</w:t>
      </w:r>
      <w:r w:rsidR="0077617A">
        <w:rPr>
          <w:rFonts w:ascii="Helvetica" w:hAnsi="Helvetica"/>
          <w:b/>
          <w:color w:val="4F81BD" w:themeColor="accent1"/>
          <w:sz w:val="20"/>
          <w:szCs w:val="20"/>
        </w:rPr>
        <w:t>Siemens South Africa</w:t>
      </w:r>
      <w:r w:rsidRPr="00CC49F3">
        <w:rPr>
          <w:rFonts w:ascii="Helvetica" w:hAnsi="Helvetica"/>
          <w:b/>
          <w:color w:val="4F81BD" w:themeColor="accent1"/>
          <w:sz w:val="20"/>
          <w:szCs w:val="20"/>
        </w:rPr>
        <w:t>]</w:t>
      </w:r>
    </w:p>
    <w:bookmarkEnd w:id="0"/>
    <w:p w14:paraId="3DD6DB23" w14:textId="77777777" w:rsidR="00FD77B7" w:rsidRPr="00CC49F3" w:rsidRDefault="00FD77B7" w:rsidP="0035027E">
      <w:pPr>
        <w:spacing w:after="0"/>
        <w:rPr>
          <w:rFonts w:ascii="Helvetica" w:hAnsi="Helvetica"/>
          <w:sz w:val="20"/>
          <w:szCs w:val="20"/>
        </w:rPr>
      </w:pPr>
    </w:p>
    <w:p w14:paraId="76A1A621" w14:textId="77777777" w:rsidR="00334A77" w:rsidRPr="00CC49F3" w:rsidRDefault="00334A77" w:rsidP="0035027E">
      <w:pPr>
        <w:spacing w:after="0"/>
        <w:rPr>
          <w:rFonts w:ascii="Helvetica" w:hAnsi="Helvetica"/>
          <w:sz w:val="20"/>
          <w:szCs w:val="20"/>
        </w:rPr>
      </w:pPr>
    </w:p>
    <w:p w14:paraId="326F26B7" w14:textId="77777777" w:rsidR="00FD77B7" w:rsidRPr="00CC49F3" w:rsidRDefault="001B5A9C"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Funds Background</w:t>
      </w:r>
    </w:p>
    <w:p w14:paraId="6D2D1584" w14:textId="77777777" w:rsidR="00FD77B7" w:rsidRPr="00CC49F3" w:rsidRDefault="00FD77B7" w:rsidP="0035027E">
      <w:pPr>
        <w:spacing w:after="0"/>
        <w:rPr>
          <w:rFonts w:ascii="Helvetica" w:hAnsi="Helvetica"/>
          <w:sz w:val="20"/>
          <w:szCs w:val="20"/>
        </w:rPr>
      </w:pPr>
    </w:p>
    <w:p w14:paraId="759F5D64" w14:textId="77777777" w:rsidR="00FD77B7" w:rsidRPr="00CC49F3" w:rsidRDefault="00FD77B7" w:rsidP="00BD13AA">
      <w:pPr>
        <w:spacing w:after="0"/>
        <w:jc w:val="both"/>
        <w:rPr>
          <w:rFonts w:ascii="Helvetica" w:hAnsi="Helvetica"/>
          <w:sz w:val="20"/>
          <w:szCs w:val="20"/>
        </w:rPr>
      </w:pPr>
      <w:r w:rsidRPr="00CC49F3">
        <w:rPr>
          <w:rFonts w:ascii="Helvetica" w:hAnsi="Helvetica"/>
          <w:sz w:val="20"/>
          <w:szCs w:val="20"/>
        </w:rPr>
        <w:t>[</w:t>
      </w:r>
      <w:r w:rsidR="0077617A" w:rsidRPr="0077617A">
        <w:rPr>
          <w:rFonts w:ascii="Helvetica" w:hAnsi="Helvetica"/>
          <w:sz w:val="20"/>
          <w:szCs w:val="20"/>
        </w:rPr>
        <w:t xml:space="preserve">Plan International </w:t>
      </w:r>
      <w:r w:rsidR="0077617A">
        <w:rPr>
          <w:rFonts w:ascii="Helvetica" w:hAnsi="Helvetica"/>
          <w:sz w:val="20"/>
          <w:szCs w:val="20"/>
        </w:rPr>
        <w:t>–</w:t>
      </w:r>
      <w:r w:rsidR="0077617A" w:rsidRPr="0077617A">
        <w:rPr>
          <w:rFonts w:ascii="Helvetica" w:hAnsi="Helvetica"/>
          <w:sz w:val="20"/>
          <w:szCs w:val="20"/>
        </w:rPr>
        <w:t xml:space="preserve"> Sudan</w:t>
      </w:r>
      <w:r w:rsidR="0077617A">
        <w:rPr>
          <w:rFonts w:ascii="Helvetica" w:hAnsi="Helvetica"/>
          <w:sz w:val="20"/>
          <w:szCs w:val="20"/>
        </w:rPr>
        <w:t>, White Nile Programme Area - WNPA</w:t>
      </w:r>
      <w:r w:rsidRPr="00CC49F3">
        <w:rPr>
          <w:rFonts w:ascii="Helvetica" w:hAnsi="Helvetica"/>
          <w:sz w:val="20"/>
          <w:szCs w:val="20"/>
        </w:rPr>
        <w:t xml:space="preserve">; </w:t>
      </w:r>
      <w:r w:rsidR="0077617A">
        <w:rPr>
          <w:rFonts w:ascii="Helvetica" w:hAnsi="Helvetica"/>
          <w:sz w:val="20"/>
          <w:szCs w:val="20"/>
        </w:rPr>
        <w:t>Got fund from Siemens South Africa</w:t>
      </w:r>
      <w:r w:rsidRPr="00CC49F3">
        <w:rPr>
          <w:rFonts w:ascii="Helvetica" w:hAnsi="Helvetica"/>
          <w:sz w:val="20"/>
          <w:szCs w:val="20"/>
        </w:rPr>
        <w:t xml:space="preserve">; </w:t>
      </w:r>
      <w:r w:rsidR="00853125">
        <w:rPr>
          <w:rFonts w:ascii="Helvetica" w:hAnsi="Helvetica"/>
          <w:sz w:val="20"/>
          <w:szCs w:val="20"/>
        </w:rPr>
        <w:t xml:space="preserve">the cost was </w:t>
      </w:r>
      <w:r w:rsidR="0077617A">
        <w:rPr>
          <w:rFonts w:ascii="Helvetica" w:hAnsi="Helvetica"/>
          <w:sz w:val="20"/>
          <w:szCs w:val="20"/>
        </w:rPr>
        <w:t>506,483 €</w:t>
      </w:r>
      <w:r w:rsidR="00853125">
        <w:rPr>
          <w:rFonts w:ascii="Helvetica" w:hAnsi="Helvetica"/>
          <w:sz w:val="20"/>
          <w:szCs w:val="20"/>
        </w:rPr>
        <w:t xml:space="preserve"> (110483 € in kind)</w:t>
      </w:r>
      <w:r w:rsidRPr="00CC49F3">
        <w:rPr>
          <w:rFonts w:ascii="Helvetica" w:hAnsi="Helvetica"/>
          <w:sz w:val="20"/>
          <w:szCs w:val="20"/>
        </w:rPr>
        <w:t xml:space="preserve">; </w:t>
      </w:r>
      <w:r w:rsidR="0077617A">
        <w:rPr>
          <w:rFonts w:ascii="Helvetica" w:hAnsi="Helvetica"/>
          <w:sz w:val="20"/>
          <w:szCs w:val="20"/>
        </w:rPr>
        <w:t>in White Nile State, Al-Salam and Kosti localities where the project takes place in Al-Kashafa camp and Kosti town</w:t>
      </w:r>
      <w:r w:rsidRPr="00CC49F3">
        <w:rPr>
          <w:rFonts w:ascii="Helvetica" w:hAnsi="Helvetica"/>
          <w:sz w:val="20"/>
          <w:szCs w:val="20"/>
        </w:rPr>
        <w:t xml:space="preserve">; </w:t>
      </w:r>
      <w:r w:rsidR="00171528">
        <w:rPr>
          <w:rFonts w:ascii="Helvetica" w:hAnsi="Helvetica"/>
          <w:sz w:val="20"/>
          <w:szCs w:val="20"/>
        </w:rPr>
        <w:t xml:space="preserve">Siemens project started from 01.10.2020 and is going to end on 30.09.2022, so this audit should take place </w:t>
      </w:r>
      <w:r w:rsidR="00BD13AA">
        <w:rPr>
          <w:rFonts w:ascii="Helvetica" w:hAnsi="Helvetica"/>
          <w:sz w:val="20"/>
          <w:szCs w:val="20"/>
        </w:rPr>
        <w:t>from November 15</w:t>
      </w:r>
      <w:r w:rsidR="00BD13AA" w:rsidRPr="00BD13AA">
        <w:rPr>
          <w:rFonts w:ascii="Helvetica" w:hAnsi="Helvetica"/>
          <w:sz w:val="20"/>
          <w:szCs w:val="20"/>
          <w:vertAlign w:val="superscript"/>
        </w:rPr>
        <w:t>th</w:t>
      </w:r>
      <w:r w:rsidR="006E3594">
        <w:rPr>
          <w:rFonts w:ascii="Helvetica" w:hAnsi="Helvetica"/>
          <w:sz w:val="20"/>
          <w:szCs w:val="20"/>
        </w:rPr>
        <w:t>, 2022</w:t>
      </w:r>
      <w:r w:rsidR="00BD13AA">
        <w:rPr>
          <w:rFonts w:ascii="Helvetica" w:hAnsi="Helvetica"/>
          <w:sz w:val="20"/>
          <w:szCs w:val="20"/>
        </w:rPr>
        <w:t xml:space="preserve"> to December 20</w:t>
      </w:r>
      <w:r w:rsidR="00BD13AA" w:rsidRPr="00BD13AA">
        <w:rPr>
          <w:rFonts w:ascii="Helvetica" w:hAnsi="Helvetica"/>
          <w:sz w:val="20"/>
          <w:szCs w:val="20"/>
          <w:vertAlign w:val="superscript"/>
        </w:rPr>
        <w:t>th</w:t>
      </w:r>
      <w:r w:rsidR="00171528">
        <w:rPr>
          <w:rFonts w:ascii="Helvetica" w:hAnsi="Helvetica"/>
          <w:sz w:val="20"/>
          <w:szCs w:val="20"/>
        </w:rPr>
        <w:t>, 2022</w:t>
      </w:r>
      <w:r w:rsidRPr="00CC49F3">
        <w:rPr>
          <w:rFonts w:ascii="Helvetica" w:hAnsi="Helvetica"/>
          <w:sz w:val="20"/>
          <w:szCs w:val="20"/>
        </w:rPr>
        <w:t xml:space="preserve">].  The </w:t>
      </w:r>
      <w:r w:rsidR="00BE0D3F" w:rsidRPr="00CC49F3">
        <w:rPr>
          <w:rFonts w:ascii="Helvetica" w:hAnsi="Helvetica"/>
          <w:sz w:val="20"/>
          <w:szCs w:val="20"/>
        </w:rPr>
        <w:t xml:space="preserve">auditor will carry out the </w:t>
      </w:r>
      <w:r w:rsidRPr="00CC49F3">
        <w:rPr>
          <w:rFonts w:ascii="Helvetica" w:hAnsi="Helvetica"/>
          <w:sz w:val="20"/>
          <w:szCs w:val="20"/>
        </w:rPr>
        <w:t>audit of such statements of account in accordance with the following Terms of References.</w:t>
      </w:r>
    </w:p>
    <w:p w14:paraId="7DCEA9A7" w14:textId="77777777" w:rsidR="00FD77B7" w:rsidRPr="00CC49F3" w:rsidRDefault="00FD77B7" w:rsidP="0035027E">
      <w:pPr>
        <w:spacing w:after="0"/>
        <w:rPr>
          <w:rFonts w:ascii="Helvetica" w:hAnsi="Helvetica"/>
          <w:sz w:val="20"/>
          <w:szCs w:val="20"/>
        </w:rPr>
      </w:pPr>
    </w:p>
    <w:p w14:paraId="7C4F7442"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 shall be reported in the following two </w:t>
      </w:r>
      <w:r w:rsidR="00BE0D3F" w:rsidRPr="00CC49F3">
        <w:rPr>
          <w:rFonts w:ascii="Helvetica" w:hAnsi="Helvetica"/>
          <w:sz w:val="20"/>
          <w:szCs w:val="20"/>
        </w:rPr>
        <w:t>documents</w:t>
      </w:r>
      <w:r w:rsidR="00484AC8" w:rsidRPr="00CC49F3">
        <w:rPr>
          <w:rFonts w:ascii="Helvetica" w:hAnsi="Helvetica"/>
          <w:sz w:val="20"/>
          <w:szCs w:val="20"/>
        </w:rPr>
        <w:t xml:space="preserve"> in appendix 1 and 2</w:t>
      </w:r>
      <w:r w:rsidR="00BE0D3F" w:rsidRPr="00CC49F3">
        <w:rPr>
          <w:rFonts w:ascii="Helvetica" w:hAnsi="Helvetica"/>
          <w:sz w:val="20"/>
          <w:szCs w:val="20"/>
        </w:rPr>
        <w:t>,</w:t>
      </w:r>
      <w:r w:rsidRPr="00CC49F3">
        <w:rPr>
          <w:rFonts w:ascii="Helvetica" w:hAnsi="Helvetica"/>
          <w:sz w:val="20"/>
          <w:szCs w:val="20"/>
        </w:rPr>
        <w:t xml:space="preserve"> which includes an audit opinion in the submitted Auditor’s report and an attached Management letter describing the scope of the audit and factual findings.</w:t>
      </w:r>
    </w:p>
    <w:p w14:paraId="0F2C0D47" w14:textId="77777777" w:rsidR="003E1649" w:rsidRPr="00CC49F3" w:rsidRDefault="003E1649" w:rsidP="0035027E">
      <w:pPr>
        <w:spacing w:after="0"/>
        <w:jc w:val="both"/>
        <w:rPr>
          <w:rFonts w:ascii="Helvetica" w:hAnsi="Helvetica"/>
          <w:sz w:val="20"/>
          <w:szCs w:val="20"/>
        </w:rPr>
      </w:pPr>
    </w:p>
    <w:p w14:paraId="280615AA" w14:textId="77777777" w:rsidR="003E1649" w:rsidRPr="00CC49F3" w:rsidRDefault="003E1649" w:rsidP="0035027E">
      <w:pPr>
        <w:spacing w:after="0"/>
        <w:jc w:val="both"/>
        <w:rPr>
          <w:rFonts w:ascii="Helvetica" w:hAnsi="Helvetica"/>
          <w:sz w:val="20"/>
          <w:szCs w:val="20"/>
        </w:rPr>
      </w:pPr>
      <w:r w:rsidRPr="00CC49F3">
        <w:rPr>
          <w:rFonts w:ascii="Helvetica" w:hAnsi="Helvetica"/>
          <w:sz w:val="20"/>
          <w:szCs w:val="20"/>
        </w:rPr>
        <w:t>The audit firm must be available to GNO for an interview after the report is submitted</w:t>
      </w:r>
    </w:p>
    <w:p w14:paraId="0C79EF6E" w14:textId="77777777" w:rsidR="00FD77B7" w:rsidRPr="00CC49F3" w:rsidRDefault="00FD77B7" w:rsidP="0035027E">
      <w:pPr>
        <w:spacing w:after="0"/>
        <w:rPr>
          <w:rFonts w:ascii="Helvetica" w:hAnsi="Helvetica"/>
          <w:sz w:val="20"/>
          <w:szCs w:val="20"/>
        </w:rPr>
      </w:pPr>
    </w:p>
    <w:p w14:paraId="3CE30C2E" w14:textId="77777777" w:rsidR="001B5A9C" w:rsidRPr="00CC49F3" w:rsidRDefault="001B5A9C"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Objectives</w:t>
      </w:r>
    </w:p>
    <w:p w14:paraId="6D57038B" w14:textId="77777777" w:rsidR="0035027E" w:rsidRPr="00CC49F3" w:rsidRDefault="0035027E" w:rsidP="0035027E">
      <w:pPr>
        <w:tabs>
          <w:tab w:val="num" w:pos="1080"/>
        </w:tabs>
        <w:spacing w:after="0"/>
        <w:jc w:val="both"/>
        <w:rPr>
          <w:rFonts w:ascii="Helvetica" w:hAnsi="Helvetica"/>
          <w:sz w:val="20"/>
          <w:szCs w:val="20"/>
        </w:rPr>
      </w:pPr>
    </w:p>
    <w:p w14:paraId="3E2FEC99" w14:textId="77777777" w:rsidR="001B5A9C" w:rsidRPr="00CC49F3" w:rsidRDefault="001B5A9C" w:rsidP="0035027E">
      <w:pPr>
        <w:tabs>
          <w:tab w:val="num" w:pos="1080"/>
        </w:tabs>
        <w:spacing w:after="0"/>
        <w:jc w:val="both"/>
        <w:rPr>
          <w:rFonts w:ascii="Helvetica" w:hAnsi="Helvetica"/>
          <w:sz w:val="20"/>
          <w:szCs w:val="20"/>
        </w:rPr>
      </w:pPr>
      <w:r w:rsidRPr="00CC49F3">
        <w:rPr>
          <w:rFonts w:ascii="Helvetica" w:hAnsi="Helvetica"/>
          <w:sz w:val="20"/>
          <w:szCs w:val="20"/>
        </w:rPr>
        <w:t>The objective of the audit is to enable the auditor to express an independent professional opinion on:</w:t>
      </w:r>
    </w:p>
    <w:p w14:paraId="4F948239"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financial position of the funded project, funds received and expenditures for the reporting period are presented fairly in all material respects in the financial report and in accordance with donor requirements;</w:t>
      </w:r>
    </w:p>
    <w:p w14:paraId="0F5499FB"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funds have been used in conformity with the provisions of the donor contract, including the approved budget and workplan and any amendments;</w:t>
      </w:r>
    </w:p>
    <w:p w14:paraId="3BA3DA6C"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 xml:space="preserve">Whether the </w:t>
      </w:r>
      <w:r w:rsidR="00915498" w:rsidRPr="00CC49F3">
        <w:rPr>
          <w:rFonts w:ascii="Helvetica" w:hAnsi="Helvetica"/>
          <w:sz w:val="20"/>
          <w:szCs w:val="20"/>
        </w:rPr>
        <w:t>financial report</w:t>
      </w:r>
      <w:r w:rsidRPr="00CC49F3">
        <w:rPr>
          <w:rFonts w:ascii="Helvetica" w:hAnsi="Helvetica"/>
          <w:sz w:val="20"/>
          <w:szCs w:val="20"/>
        </w:rPr>
        <w:t xml:space="preserve"> agree</w:t>
      </w:r>
      <w:r w:rsidR="00915498" w:rsidRPr="00CC49F3">
        <w:rPr>
          <w:rFonts w:ascii="Helvetica" w:hAnsi="Helvetica"/>
          <w:sz w:val="20"/>
          <w:szCs w:val="20"/>
        </w:rPr>
        <w:t>s</w:t>
      </w:r>
      <w:r w:rsidRPr="00CC49F3">
        <w:rPr>
          <w:rFonts w:ascii="Helvetica" w:hAnsi="Helvetica"/>
          <w:sz w:val="20"/>
          <w:szCs w:val="20"/>
        </w:rPr>
        <w:t xml:space="preserve"> with the </w:t>
      </w:r>
      <w:r w:rsidR="00915498" w:rsidRPr="00CC49F3">
        <w:rPr>
          <w:rFonts w:ascii="Helvetica" w:hAnsi="Helvetica"/>
          <w:sz w:val="20"/>
          <w:szCs w:val="20"/>
        </w:rPr>
        <w:t xml:space="preserve">financial </w:t>
      </w:r>
      <w:r w:rsidRPr="00CC49F3">
        <w:rPr>
          <w:rFonts w:ascii="Helvetica" w:hAnsi="Helvetica"/>
          <w:sz w:val="20"/>
          <w:szCs w:val="20"/>
        </w:rPr>
        <w:t xml:space="preserve">accounts which provide the basis for preparation of the </w:t>
      </w:r>
      <w:r w:rsidR="00915498" w:rsidRPr="00CC49F3">
        <w:rPr>
          <w:rFonts w:ascii="Helvetica" w:hAnsi="Helvetica"/>
          <w:sz w:val="20"/>
          <w:szCs w:val="20"/>
        </w:rPr>
        <w:t>financial report</w:t>
      </w:r>
      <w:r w:rsidRPr="00CC49F3">
        <w:rPr>
          <w:rFonts w:ascii="Helvetica" w:hAnsi="Helvetica"/>
          <w:sz w:val="20"/>
          <w:szCs w:val="20"/>
        </w:rPr>
        <w:t xml:space="preserve"> and reflect the financial transactions of the pro</w:t>
      </w:r>
      <w:r w:rsidR="00915498" w:rsidRPr="00CC49F3">
        <w:rPr>
          <w:rFonts w:ascii="Helvetica" w:hAnsi="Helvetica"/>
          <w:sz w:val="20"/>
          <w:szCs w:val="20"/>
        </w:rPr>
        <w:t>ject</w:t>
      </w:r>
      <w:r w:rsidRPr="00CC49F3">
        <w:rPr>
          <w:rFonts w:ascii="Helvetica" w:hAnsi="Helvetica"/>
          <w:sz w:val="20"/>
          <w:szCs w:val="20"/>
        </w:rPr>
        <w:t>;</w:t>
      </w:r>
      <w:r w:rsidR="00915498" w:rsidRPr="00CC49F3">
        <w:rPr>
          <w:rFonts w:ascii="Helvetica" w:hAnsi="Helvetica"/>
          <w:sz w:val="20"/>
          <w:szCs w:val="20"/>
        </w:rPr>
        <w:t xml:space="preserve"> and</w:t>
      </w:r>
    </w:p>
    <w:p w14:paraId="17FF2978" w14:textId="77777777" w:rsidR="001B5A9C" w:rsidRPr="00CC49F3" w:rsidRDefault="00915498"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financial report</w:t>
      </w:r>
      <w:r w:rsidR="001B5A9C" w:rsidRPr="00CC49F3">
        <w:rPr>
          <w:rFonts w:ascii="Helvetica" w:hAnsi="Helvetica"/>
          <w:sz w:val="20"/>
          <w:szCs w:val="20"/>
        </w:rPr>
        <w:t xml:space="preserve"> agree</w:t>
      </w:r>
      <w:r w:rsidRPr="00CC49F3">
        <w:rPr>
          <w:rFonts w:ascii="Helvetica" w:hAnsi="Helvetica"/>
          <w:sz w:val="20"/>
          <w:szCs w:val="20"/>
        </w:rPr>
        <w:t>s</w:t>
      </w:r>
      <w:r w:rsidR="001B5A9C" w:rsidRPr="00CC49F3">
        <w:rPr>
          <w:rFonts w:ascii="Helvetica" w:hAnsi="Helvetica"/>
          <w:sz w:val="20"/>
          <w:szCs w:val="20"/>
        </w:rPr>
        <w:t xml:space="preserve"> or reconcile</w:t>
      </w:r>
      <w:r w:rsidRPr="00CC49F3">
        <w:rPr>
          <w:rFonts w:ascii="Helvetica" w:hAnsi="Helvetica"/>
          <w:sz w:val="20"/>
          <w:szCs w:val="20"/>
        </w:rPr>
        <w:t>s</w:t>
      </w:r>
      <w:r w:rsidR="001B5A9C" w:rsidRPr="00CC49F3">
        <w:rPr>
          <w:rFonts w:ascii="Helvetica" w:hAnsi="Helvetica"/>
          <w:sz w:val="20"/>
          <w:szCs w:val="20"/>
        </w:rPr>
        <w:t xml:space="preserve"> with other information reported to </w:t>
      </w:r>
      <w:r w:rsidRPr="00CC49F3">
        <w:rPr>
          <w:rFonts w:ascii="Helvetica" w:hAnsi="Helvetica"/>
          <w:sz w:val="20"/>
          <w:szCs w:val="20"/>
        </w:rPr>
        <w:t>the donor such as narrative reports</w:t>
      </w:r>
      <w:r w:rsidR="00726389" w:rsidRPr="00CC49F3">
        <w:rPr>
          <w:rFonts w:ascii="Helvetica" w:hAnsi="Helvetica"/>
          <w:sz w:val="20"/>
          <w:szCs w:val="20"/>
        </w:rPr>
        <w:t>;</w:t>
      </w:r>
    </w:p>
    <w:p w14:paraId="32E697F8" w14:textId="77777777" w:rsidR="003E1CA4" w:rsidRPr="00CC49F3" w:rsidRDefault="003E1CA4"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Since the project currency is Euro, the opinions of the auditor are always to be written on the transactions in this currency</w:t>
      </w:r>
      <w:r w:rsidR="00726389" w:rsidRPr="00CC49F3">
        <w:rPr>
          <w:rFonts w:ascii="Helvetica" w:hAnsi="Helvetica"/>
          <w:sz w:val="20"/>
          <w:szCs w:val="20"/>
        </w:rPr>
        <w:t>.</w:t>
      </w:r>
    </w:p>
    <w:p w14:paraId="5360C17C" w14:textId="77777777" w:rsidR="001B5A9C" w:rsidRPr="00CC49F3" w:rsidRDefault="001B5A9C" w:rsidP="0035027E">
      <w:pPr>
        <w:spacing w:after="0"/>
        <w:rPr>
          <w:rFonts w:ascii="Helvetica" w:hAnsi="Helvetica"/>
          <w:sz w:val="20"/>
          <w:szCs w:val="20"/>
        </w:rPr>
      </w:pPr>
    </w:p>
    <w:p w14:paraId="41EB9B52" w14:textId="77777777" w:rsidR="00915498" w:rsidRPr="00CC49F3" w:rsidRDefault="00915498"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Responsibility for Preparing the Financial Report</w:t>
      </w:r>
    </w:p>
    <w:p w14:paraId="06B27A80" w14:textId="77777777" w:rsidR="00915498" w:rsidRPr="00CC49F3" w:rsidRDefault="00915498" w:rsidP="0035027E">
      <w:pPr>
        <w:spacing w:after="0"/>
        <w:jc w:val="both"/>
        <w:rPr>
          <w:rFonts w:ascii="Helvetica" w:hAnsi="Helvetica"/>
          <w:sz w:val="20"/>
          <w:szCs w:val="20"/>
        </w:rPr>
      </w:pPr>
      <w:r w:rsidRPr="00CC49F3">
        <w:rPr>
          <w:rFonts w:ascii="Helvetica" w:hAnsi="Helvetica"/>
          <w:sz w:val="20"/>
          <w:szCs w:val="20"/>
        </w:rPr>
        <w:t>The responsibility for the preparation of the consolidated financial report for each implementing organisation covered by the audit, if applicable, lies with the Plan.</w:t>
      </w:r>
    </w:p>
    <w:p w14:paraId="08122E96" w14:textId="77777777" w:rsidR="00915498" w:rsidRPr="00CC49F3" w:rsidRDefault="00915498" w:rsidP="0035027E">
      <w:pPr>
        <w:spacing w:after="0"/>
        <w:rPr>
          <w:rFonts w:ascii="Helvetica" w:hAnsi="Helvetica"/>
          <w:sz w:val="20"/>
          <w:szCs w:val="20"/>
        </w:rPr>
      </w:pPr>
    </w:p>
    <w:p w14:paraId="3C91D8CE" w14:textId="77777777" w:rsidR="00384742" w:rsidRPr="00CC49F3" w:rsidRDefault="00384742"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Financial Statements</w:t>
      </w:r>
    </w:p>
    <w:p w14:paraId="42372609" w14:textId="77777777" w:rsidR="00384742" w:rsidRPr="00CC49F3" w:rsidRDefault="00384742" w:rsidP="0035027E">
      <w:pPr>
        <w:spacing w:after="0"/>
        <w:rPr>
          <w:rFonts w:ascii="Helvetica" w:hAnsi="Helvetica"/>
          <w:sz w:val="20"/>
          <w:szCs w:val="20"/>
        </w:rPr>
      </w:pPr>
      <w:r w:rsidRPr="00CC49F3">
        <w:rPr>
          <w:rFonts w:ascii="Helvetica" w:hAnsi="Helvetica"/>
          <w:sz w:val="20"/>
          <w:szCs w:val="20"/>
        </w:rPr>
        <w:t>The financial statements should include the following components:</w:t>
      </w:r>
    </w:p>
    <w:p w14:paraId="58BB00E2"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In the currency of the donor contract, an Income and Expenditure Statement showing funds received and all expenditures.  Expenditures should be reported against the budget as defined in the donor contract for the period with the actual expenditure allocated to the same budget categories;</w:t>
      </w:r>
    </w:p>
    <w:p w14:paraId="191DC13C"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A statement of financial position</w:t>
      </w:r>
    </w:p>
    <w:p w14:paraId="258ADA30"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lastRenderedPageBreak/>
        <w:t>A statement of changes in net assets</w:t>
      </w:r>
    </w:p>
    <w:p w14:paraId="5AE1308A"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Any other footnotes applicable.</w:t>
      </w:r>
    </w:p>
    <w:p w14:paraId="0C0FF474"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 xml:space="preserve">Supplemental statements on advances and fixed assets, including: (a) a statement or annex showing partner advances and reconciliation of total amount advanced by Plan to sub-grant </w:t>
      </w:r>
      <w:r w:rsidR="000301D4" w:rsidRPr="00CC49F3">
        <w:rPr>
          <w:rFonts w:ascii="Helvetica" w:hAnsi="Helvetica"/>
          <w:sz w:val="20"/>
          <w:szCs w:val="20"/>
        </w:rPr>
        <w:t>partners</w:t>
      </w:r>
      <w:r w:rsidRPr="00CC49F3">
        <w:rPr>
          <w:rFonts w:ascii="Helvetica" w:hAnsi="Helvetica"/>
          <w:sz w:val="20"/>
          <w:szCs w:val="20"/>
        </w:rPr>
        <w:t xml:space="preserve"> with recorded expenditure and cash balances at the end of the reporting period, (b) a listing of all fixed assets purchased with grant funds.</w:t>
      </w:r>
    </w:p>
    <w:p w14:paraId="5B21C335" w14:textId="77777777" w:rsidR="003E1CA4" w:rsidRPr="00CC49F3" w:rsidRDefault="003E1CA4" w:rsidP="00726389">
      <w:pPr>
        <w:pStyle w:val="ListParagraph"/>
        <w:spacing w:before="120" w:after="0"/>
        <w:ind w:left="788"/>
        <w:contextualSpacing w:val="0"/>
        <w:rPr>
          <w:rFonts w:ascii="Helvetica" w:hAnsi="Helvetica"/>
          <w:sz w:val="20"/>
          <w:szCs w:val="20"/>
        </w:rPr>
      </w:pPr>
    </w:p>
    <w:p w14:paraId="394AA384" w14:textId="77777777" w:rsidR="00384742" w:rsidRPr="00CC49F3" w:rsidRDefault="00384742" w:rsidP="0035027E">
      <w:pPr>
        <w:spacing w:after="0"/>
        <w:rPr>
          <w:rFonts w:ascii="Helvetica" w:hAnsi="Helvetica"/>
          <w:sz w:val="20"/>
          <w:szCs w:val="20"/>
        </w:rPr>
      </w:pPr>
    </w:p>
    <w:p w14:paraId="7F6FE1EE" w14:textId="77777777" w:rsidR="00523235" w:rsidRPr="00CC49F3" w:rsidRDefault="00523235"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Scope of Work</w:t>
      </w:r>
    </w:p>
    <w:p w14:paraId="023B65A5" w14:textId="77777777" w:rsidR="00523235" w:rsidRPr="00CC49F3" w:rsidRDefault="00523235"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The Audit shall confirm:</w:t>
      </w:r>
    </w:p>
    <w:p w14:paraId="3BB719EC"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The identity of the project concerned.</w:t>
      </w:r>
    </w:p>
    <w:p w14:paraId="7A6A484D"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In which way the audit has been carried out.</w:t>
      </w:r>
    </w:p>
    <w:p w14:paraId="5A64B373" w14:textId="77777777" w:rsidR="00523235" w:rsidRPr="00CC49F3" w:rsidRDefault="00523235"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The audit should offer an opinion on the following areas:</w:t>
      </w:r>
    </w:p>
    <w:p w14:paraId="644517D2"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Does the Financial Project Report correspond with the agreement?</w:t>
      </w:r>
    </w:p>
    <w:p w14:paraId="49AFB359"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Are the recorded expenses in the Financial Project Report in line with the approved original budget and activity plan? </w:t>
      </w:r>
    </w:p>
    <w:p w14:paraId="748031EC"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Is the approved Financial Project Report free of material misstatement? </w:t>
      </w:r>
    </w:p>
    <w:p w14:paraId="75082DB5"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Have the funds have been utilised in accordance with the approved budget and planned activities?</w:t>
      </w:r>
    </w:p>
    <w:p w14:paraId="55CE6613"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The organisation has kept registers of the Petty Cash and the Bank Accounts. In the absence of the project bank account, there are sufficient internal controls to monitor the project funds.</w:t>
      </w:r>
    </w:p>
    <w:p w14:paraId="6A2EC157"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Based on a representative selection, the expenditures are supported by original bills, duly cancelled, stamped and signed. Appropriate and approved internal procedures for authorising disbursements have been adhered to.</w:t>
      </w:r>
    </w:p>
    <w:p w14:paraId="1EBC09AA" w14:textId="77777777" w:rsidR="004537A5" w:rsidRPr="00CC49F3" w:rsidRDefault="008C6D79"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w:t>
      </w:r>
      <w:r w:rsidR="004537A5" w:rsidRPr="00CC49F3">
        <w:rPr>
          <w:rFonts w:ascii="Helvetica" w:hAnsi="Helvetica"/>
          <w:sz w:val="20"/>
          <w:szCs w:val="20"/>
        </w:rPr>
        <w:t>ere the tender requirements adhered to for all construction and acquisition measures and if not, which costs are not eligible?</w:t>
      </w:r>
    </w:p>
    <w:p w14:paraId="2ECB772E" w14:textId="77777777" w:rsidR="00994A1D" w:rsidRPr="00CC49F3" w:rsidRDefault="00994A1D"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Were the numerous correction bookings sufficiently justified and did they result in losses in </w:t>
      </w:r>
      <w:r w:rsidR="00037B26" w:rsidRPr="00CC49F3">
        <w:rPr>
          <w:rFonts w:ascii="Helvetica" w:hAnsi="Helvetica"/>
          <w:sz w:val="20"/>
          <w:szCs w:val="20"/>
        </w:rPr>
        <w:t>E</w:t>
      </w:r>
      <w:r w:rsidRPr="00CC49F3">
        <w:rPr>
          <w:rFonts w:ascii="Helvetica" w:hAnsi="Helvetica"/>
          <w:sz w:val="20"/>
          <w:szCs w:val="20"/>
        </w:rPr>
        <w:t xml:space="preserve">uros that have to be </w:t>
      </w:r>
      <w:r w:rsidR="00A855F3" w:rsidRPr="00CC49F3">
        <w:rPr>
          <w:rFonts w:ascii="Helvetica" w:hAnsi="Helvetica"/>
          <w:sz w:val="20"/>
          <w:szCs w:val="20"/>
        </w:rPr>
        <w:t>refunded</w:t>
      </w:r>
      <w:r w:rsidRPr="00CC49F3">
        <w:rPr>
          <w:rFonts w:ascii="Helvetica" w:hAnsi="Helvetica"/>
          <w:sz w:val="20"/>
          <w:szCs w:val="20"/>
        </w:rPr>
        <w:t xml:space="preserve"> to the donor?</w:t>
      </w:r>
    </w:p>
    <w:p w14:paraId="4EA7F0EF" w14:textId="77777777" w:rsidR="00A05D6F" w:rsidRPr="00CC49F3" w:rsidRDefault="00A05D6F"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Were employee expenditures always posted to the correct posting line in SAP, or were there incorrect postings that were not </w:t>
      </w:r>
      <w:r w:rsidR="00A86F2B" w:rsidRPr="00CC49F3">
        <w:rPr>
          <w:rFonts w:ascii="Helvetica" w:hAnsi="Helvetica"/>
          <w:sz w:val="20"/>
          <w:szCs w:val="20"/>
        </w:rPr>
        <w:t>adequately</w:t>
      </w:r>
      <w:r w:rsidRPr="00CC49F3">
        <w:rPr>
          <w:rFonts w:ascii="Helvetica" w:hAnsi="Helvetica"/>
          <w:sz w:val="20"/>
          <w:szCs w:val="20"/>
        </w:rPr>
        <w:t xml:space="preserve"> corrected and must be refunded to the donor?</w:t>
      </w:r>
    </w:p>
    <w:p w14:paraId="1BD2D6C5" w14:textId="77777777" w:rsidR="00FC5F1A" w:rsidRPr="00CC49F3" w:rsidRDefault="00FC5F1A"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The audit shall </w:t>
      </w:r>
      <w:r w:rsidR="006A253C" w:rsidRPr="00CC49F3">
        <w:rPr>
          <w:rFonts w:ascii="Helvetica" w:hAnsi="Helvetica"/>
          <w:sz w:val="20"/>
          <w:szCs w:val="20"/>
        </w:rPr>
        <w:t>especially</w:t>
      </w:r>
      <w:r w:rsidRPr="00CC49F3">
        <w:rPr>
          <w:rFonts w:ascii="Helvetica" w:hAnsi="Helvetica"/>
          <w:sz w:val="20"/>
          <w:szCs w:val="20"/>
        </w:rPr>
        <w:t xml:space="preserve"> verify, at least by sampling and on site, any irregularities in the invoicing of meals</w:t>
      </w:r>
      <w:r w:rsidR="003316CC" w:rsidRPr="00CC49F3">
        <w:rPr>
          <w:rFonts w:ascii="Helvetica" w:hAnsi="Helvetica"/>
          <w:sz w:val="20"/>
          <w:szCs w:val="20"/>
        </w:rPr>
        <w:t>,</w:t>
      </w:r>
      <w:r w:rsidRPr="00CC49F3">
        <w:rPr>
          <w:rFonts w:ascii="Helvetica" w:hAnsi="Helvetica"/>
          <w:sz w:val="20"/>
          <w:szCs w:val="20"/>
        </w:rPr>
        <w:t xml:space="preserve"> the </w:t>
      </w:r>
      <w:r w:rsidR="00903AE3" w:rsidRPr="00CC49F3">
        <w:rPr>
          <w:rFonts w:ascii="Helvetica" w:hAnsi="Helvetica"/>
          <w:sz w:val="20"/>
          <w:szCs w:val="20"/>
        </w:rPr>
        <w:t xml:space="preserve">completeness and </w:t>
      </w:r>
      <w:r w:rsidRPr="00CC49F3">
        <w:rPr>
          <w:rFonts w:ascii="Helvetica" w:hAnsi="Helvetica"/>
          <w:sz w:val="20"/>
          <w:szCs w:val="20"/>
        </w:rPr>
        <w:t>credibility of the lists of participants</w:t>
      </w:r>
      <w:r w:rsidR="002B5167" w:rsidRPr="00CC49F3">
        <w:rPr>
          <w:rFonts w:ascii="Helvetica" w:hAnsi="Helvetica"/>
          <w:sz w:val="20"/>
          <w:szCs w:val="20"/>
        </w:rPr>
        <w:t>, all</w:t>
      </w:r>
      <w:r w:rsidR="00633207" w:rsidRPr="00CC49F3">
        <w:rPr>
          <w:rFonts w:ascii="Helvetica" w:hAnsi="Helvetica"/>
          <w:sz w:val="20"/>
          <w:szCs w:val="20"/>
        </w:rPr>
        <w:t xml:space="preserve"> expenditures related to</w:t>
      </w:r>
      <w:r w:rsidR="004F7778" w:rsidRPr="00CC49F3">
        <w:rPr>
          <w:rFonts w:ascii="Helvetica" w:hAnsi="Helvetica"/>
          <w:sz w:val="20"/>
          <w:szCs w:val="20"/>
        </w:rPr>
        <w:t xml:space="preserve"> </w:t>
      </w:r>
      <w:r w:rsidR="00300AA3" w:rsidRPr="00CC49F3">
        <w:rPr>
          <w:rFonts w:ascii="Helvetica" w:hAnsi="Helvetica"/>
          <w:sz w:val="20"/>
          <w:szCs w:val="20"/>
        </w:rPr>
        <w:t>workshops,</w:t>
      </w:r>
      <w:r w:rsidR="00130EF7" w:rsidRPr="00CC49F3">
        <w:rPr>
          <w:rFonts w:ascii="Helvetica" w:hAnsi="Helvetica"/>
          <w:sz w:val="20"/>
          <w:szCs w:val="20"/>
        </w:rPr>
        <w:t xml:space="preserve"> </w:t>
      </w:r>
      <w:r w:rsidR="00B561DA" w:rsidRPr="00CC49F3">
        <w:rPr>
          <w:rFonts w:ascii="Helvetica" w:hAnsi="Helvetica"/>
          <w:sz w:val="20"/>
          <w:szCs w:val="20"/>
        </w:rPr>
        <w:t>hotels/</w:t>
      </w:r>
      <w:r w:rsidR="004F7778" w:rsidRPr="00CC49F3">
        <w:rPr>
          <w:rFonts w:ascii="Helvetica" w:hAnsi="Helvetica"/>
          <w:sz w:val="20"/>
          <w:szCs w:val="20"/>
        </w:rPr>
        <w:t xml:space="preserve">accommodation, </w:t>
      </w:r>
      <w:proofErr w:type="spellStart"/>
      <w:r w:rsidR="004F7778" w:rsidRPr="00CC49F3">
        <w:rPr>
          <w:rFonts w:ascii="Helvetica" w:hAnsi="Helvetica"/>
          <w:sz w:val="20"/>
          <w:szCs w:val="20"/>
        </w:rPr>
        <w:t>perdiems</w:t>
      </w:r>
      <w:proofErr w:type="spellEnd"/>
      <w:r w:rsidR="00CC6DAD" w:rsidRPr="00CC49F3">
        <w:rPr>
          <w:rFonts w:ascii="Helvetica" w:hAnsi="Helvetica"/>
          <w:sz w:val="20"/>
          <w:szCs w:val="20"/>
        </w:rPr>
        <w:t xml:space="preserve"> </w:t>
      </w:r>
      <w:r w:rsidR="0028265F" w:rsidRPr="00CC49F3">
        <w:rPr>
          <w:rFonts w:ascii="Helvetica" w:hAnsi="Helvetica"/>
          <w:sz w:val="20"/>
          <w:szCs w:val="20"/>
        </w:rPr>
        <w:t xml:space="preserve">staff </w:t>
      </w:r>
      <w:r w:rsidR="00CC6DAD" w:rsidRPr="00CC49F3">
        <w:rPr>
          <w:rFonts w:ascii="Helvetica" w:hAnsi="Helvetica"/>
          <w:sz w:val="20"/>
          <w:szCs w:val="20"/>
        </w:rPr>
        <w:t>insurance and taxes</w:t>
      </w:r>
      <w:r w:rsidR="00137884" w:rsidRPr="00CC49F3">
        <w:rPr>
          <w:rFonts w:ascii="Helvetica" w:hAnsi="Helvetica"/>
          <w:sz w:val="20"/>
          <w:szCs w:val="20"/>
        </w:rPr>
        <w:t>, vehicle maintenance and services</w:t>
      </w:r>
      <w:r w:rsidR="00F52FCC" w:rsidRPr="00CC49F3">
        <w:rPr>
          <w:rFonts w:ascii="Helvetica" w:hAnsi="Helvetica"/>
          <w:sz w:val="20"/>
          <w:szCs w:val="20"/>
        </w:rPr>
        <w:t xml:space="preserve"> </w:t>
      </w:r>
      <w:r w:rsidRPr="00CC49F3">
        <w:rPr>
          <w:rFonts w:ascii="Helvetica" w:hAnsi="Helvetica"/>
          <w:sz w:val="20"/>
          <w:szCs w:val="20"/>
        </w:rPr>
        <w:t>and shall present, if necessary, a list of expenses that are ineligible.</w:t>
      </w:r>
    </w:p>
    <w:p w14:paraId="02860429" w14:textId="77777777" w:rsidR="00994A1D" w:rsidRPr="00CC49F3" w:rsidRDefault="000733C1"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impression do the auditors have of the accounting</w:t>
      </w:r>
      <w:r w:rsidR="00F977E6" w:rsidRPr="00CC49F3">
        <w:rPr>
          <w:rFonts w:ascii="Helvetica" w:hAnsi="Helvetica"/>
          <w:sz w:val="20"/>
          <w:szCs w:val="20"/>
        </w:rPr>
        <w:t xml:space="preserve"> in general</w:t>
      </w:r>
      <w:r w:rsidRPr="00CC49F3">
        <w:rPr>
          <w:rFonts w:ascii="Helvetica" w:hAnsi="Helvetica"/>
          <w:sz w:val="20"/>
          <w:szCs w:val="20"/>
        </w:rPr>
        <w:t xml:space="preserve"> and </w:t>
      </w:r>
      <w:r w:rsidR="00C24E23" w:rsidRPr="00CC49F3">
        <w:rPr>
          <w:rFonts w:ascii="Helvetica" w:hAnsi="Helvetica"/>
          <w:sz w:val="20"/>
          <w:szCs w:val="20"/>
        </w:rPr>
        <w:t xml:space="preserve">on the </w:t>
      </w:r>
      <w:r w:rsidRPr="00CC49F3">
        <w:rPr>
          <w:rFonts w:ascii="Helvetica" w:hAnsi="Helvetica"/>
          <w:sz w:val="20"/>
          <w:szCs w:val="20"/>
        </w:rPr>
        <w:t>archiving of physical documents in the various offices</w:t>
      </w:r>
      <w:r w:rsidR="00EC4E76" w:rsidRPr="00CC49F3">
        <w:rPr>
          <w:rFonts w:ascii="Helvetica" w:hAnsi="Helvetica"/>
          <w:sz w:val="20"/>
          <w:szCs w:val="20"/>
        </w:rPr>
        <w:t>, including the partner’s office</w:t>
      </w:r>
      <w:r w:rsidRPr="00CC49F3">
        <w:rPr>
          <w:rFonts w:ascii="Helvetica" w:hAnsi="Helvetica"/>
          <w:sz w:val="20"/>
          <w:szCs w:val="20"/>
        </w:rPr>
        <w:t>?</w:t>
      </w:r>
    </w:p>
    <w:p w14:paraId="6A5A3C09" w14:textId="77777777" w:rsidR="009B05F0" w:rsidRPr="00CC49F3" w:rsidRDefault="009B05F0"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Were any bookings made outside the agreed project period and if so, which ones?</w:t>
      </w:r>
    </w:p>
    <w:p w14:paraId="22BE0662" w14:textId="77777777" w:rsidR="00267987" w:rsidRPr="00CC49F3" w:rsidRDefault="00267987"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Were there additional expenditures of more than 20% in budget lines and if so, which ones?</w:t>
      </w:r>
    </w:p>
    <w:p w14:paraId="6F07914D" w14:textId="77777777" w:rsidR="00904822" w:rsidRPr="00CC49F3" w:rsidRDefault="00904822"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is the underspending of the project that needs to be repaid to the donor</w:t>
      </w:r>
      <w:r w:rsidR="00B20B2C" w:rsidRPr="00CC49F3">
        <w:rPr>
          <w:rFonts w:ascii="Helvetica" w:hAnsi="Helvetica"/>
          <w:sz w:val="20"/>
          <w:szCs w:val="20"/>
        </w:rPr>
        <w:t>?</w:t>
      </w:r>
    </w:p>
    <w:p w14:paraId="105E1D8D" w14:textId="77777777" w:rsidR="00000281" w:rsidRPr="00CC49F3" w:rsidRDefault="00000281"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is the amount of the exchange rate gains</w:t>
      </w:r>
      <w:r w:rsidR="002B1A58" w:rsidRPr="00CC49F3">
        <w:rPr>
          <w:rFonts w:ascii="Helvetica" w:hAnsi="Helvetica"/>
          <w:sz w:val="20"/>
          <w:szCs w:val="20"/>
        </w:rPr>
        <w:t xml:space="preserve"> in Euro</w:t>
      </w:r>
      <w:r w:rsidRPr="00CC49F3">
        <w:rPr>
          <w:rFonts w:ascii="Helvetica" w:hAnsi="Helvetica"/>
          <w:sz w:val="20"/>
          <w:szCs w:val="20"/>
        </w:rPr>
        <w:t>?</w:t>
      </w:r>
    </w:p>
    <w:p w14:paraId="05A07754" w14:textId="77777777" w:rsidR="00644A0C" w:rsidRPr="00CC49F3" w:rsidRDefault="00644A0C"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lastRenderedPageBreak/>
        <w:t xml:space="preserve">Was the separation between apportioned and direct costs </w:t>
      </w:r>
      <w:r w:rsidR="005A3933" w:rsidRPr="00CC49F3">
        <w:rPr>
          <w:rFonts w:ascii="Helvetica" w:hAnsi="Helvetica"/>
          <w:sz w:val="20"/>
          <w:szCs w:val="20"/>
        </w:rPr>
        <w:t>adhered to</w:t>
      </w:r>
      <w:r w:rsidRPr="00CC49F3">
        <w:rPr>
          <w:rFonts w:ascii="Helvetica" w:hAnsi="Helvetica"/>
          <w:sz w:val="20"/>
          <w:szCs w:val="20"/>
        </w:rPr>
        <w:t xml:space="preserve"> or was there any commingling?</w:t>
      </w:r>
    </w:p>
    <w:p w14:paraId="780E8177" w14:textId="77777777" w:rsidR="00384742" w:rsidRPr="00CC49F3" w:rsidRDefault="00384742" w:rsidP="0035027E">
      <w:pPr>
        <w:spacing w:before="120" w:after="0"/>
        <w:rPr>
          <w:rFonts w:ascii="Helvetica" w:hAnsi="Helvetica"/>
          <w:sz w:val="20"/>
          <w:szCs w:val="20"/>
        </w:rPr>
      </w:pPr>
    </w:p>
    <w:p w14:paraId="5F89BC06" w14:textId="77777777" w:rsidR="00FD77B7" w:rsidRPr="00CC49F3" w:rsidRDefault="00523235"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Auditor’s report</w:t>
      </w:r>
    </w:p>
    <w:p w14:paraId="41FF0D84"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w:t>
      </w:r>
      <w:r w:rsidR="00484AC8" w:rsidRPr="00CC49F3">
        <w:rPr>
          <w:rFonts w:ascii="Helvetica" w:hAnsi="Helvetica"/>
          <w:sz w:val="20"/>
          <w:szCs w:val="20"/>
        </w:rPr>
        <w:t>Financial Reporting Standards.</w:t>
      </w:r>
    </w:p>
    <w:p w14:paraId="70B66AE6" w14:textId="77777777" w:rsidR="00FD77B7" w:rsidRPr="00CC49F3" w:rsidRDefault="00FD77B7" w:rsidP="0035027E">
      <w:pPr>
        <w:spacing w:after="0"/>
        <w:jc w:val="both"/>
        <w:rPr>
          <w:rFonts w:ascii="Helvetica" w:hAnsi="Helvetica"/>
          <w:sz w:val="20"/>
          <w:szCs w:val="20"/>
        </w:rPr>
      </w:pPr>
    </w:p>
    <w:p w14:paraId="212FF39D"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Auditor’s report shall include an audit opinion. </w:t>
      </w:r>
      <w:r w:rsidR="00484AC8" w:rsidRPr="00CC49F3">
        <w:rPr>
          <w:rFonts w:ascii="Helvetica" w:hAnsi="Helvetica"/>
          <w:sz w:val="20"/>
          <w:szCs w:val="20"/>
        </w:rPr>
        <w:t xml:space="preserve"> </w:t>
      </w:r>
      <w:r w:rsidRPr="00CC49F3">
        <w:rPr>
          <w:rFonts w:ascii="Helvetica" w:hAnsi="Helvetica"/>
          <w:sz w:val="20"/>
          <w:szCs w:val="20"/>
        </w:rPr>
        <w:t>See example and format for an Auditor’s report, appendix 1.</w:t>
      </w:r>
    </w:p>
    <w:p w14:paraId="47A1A3D4" w14:textId="77777777" w:rsidR="00FD77B7" w:rsidRPr="00CC49F3" w:rsidRDefault="00FD77B7" w:rsidP="0035027E">
      <w:pPr>
        <w:spacing w:after="0"/>
        <w:rPr>
          <w:rFonts w:ascii="Helvetica" w:hAnsi="Helvetica"/>
          <w:sz w:val="20"/>
          <w:szCs w:val="20"/>
        </w:rPr>
      </w:pPr>
    </w:p>
    <w:p w14:paraId="1F16D508" w14:textId="77777777" w:rsidR="00FD77B7" w:rsidRPr="00CC49F3" w:rsidRDefault="00FD77B7" w:rsidP="0035027E">
      <w:pPr>
        <w:pStyle w:val="ListParagraph"/>
        <w:numPr>
          <w:ilvl w:val="0"/>
          <w:numId w:val="5"/>
        </w:numPr>
        <w:spacing w:after="0"/>
        <w:rPr>
          <w:rFonts w:ascii="Helvetica" w:hAnsi="Helvetica"/>
          <w:color w:val="4F81BD" w:themeColor="accent1"/>
          <w:sz w:val="20"/>
          <w:szCs w:val="20"/>
        </w:rPr>
      </w:pPr>
      <w:r w:rsidRPr="00CC49F3">
        <w:rPr>
          <w:rFonts w:ascii="Helvetica" w:hAnsi="Helvetica"/>
          <w:b/>
          <w:color w:val="4F81BD" w:themeColor="accent1"/>
          <w:sz w:val="20"/>
          <w:szCs w:val="20"/>
        </w:rPr>
        <w:t>Management Letter</w:t>
      </w:r>
    </w:p>
    <w:p w14:paraId="49F765A7"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The auditor shall also, attached to the Auditor’s Report, submit a Management letter which needs to describe the purpose and the agreed-upon procedures of the engagement in sufficient detail to enable the reader to understand the nature and the extent of the work performed.  The Management letter shall also include factual findings.  See example and format for a Management letter attached to the Auditor’s report, appendix 2.</w:t>
      </w:r>
    </w:p>
    <w:p w14:paraId="33039807" w14:textId="77777777" w:rsidR="00FD77B7" w:rsidRPr="00CC49F3" w:rsidRDefault="00FD77B7" w:rsidP="0035027E">
      <w:pPr>
        <w:spacing w:after="0"/>
        <w:rPr>
          <w:rFonts w:ascii="Helvetica" w:hAnsi="Helvetica"/>
          <w:sz w:val="20"/>
          <w:szCs w:val="20"/>
        </w:rPr>
      </w:pPr>
    </w:p>
    <w:p w14:paraId="2BEC0EA6" w14:textId="77777777" w:rsidR="00FD77B7" w:rsidRPr="00CC49F3" w:rsidRDefault="00FD77B7"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Reporting</w:t>
      </w:r>
    </w:p>
    <w:p w14:paraId="19FAC26F"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[CO name] will forward the Auditor's Report and Management Letter to the NO/Donor in [Country] through both email and regular mail or courier.  The report should be in English. </w:t>
      </w:r>
    </w:p>
    <w:p w14:paraId="4401E4C8" w14:textId="77777777" w:rsidR="00FD77B7" w:rsidRPr="00CC49F3" w:rsidRDefault="00FD77B7" w:rsidP="0035027E">
      <w:pPr>
        <w:spacing w:after="0"/>
        <w:rPr>
          <w:rFonts w:ascii="Helvetica" w:hAnsi="Helvetica"/>
          <w:sz w:val="20"/>
          <w:szCs w:val="20"/>
        </w:rPr>
      </w:pPr>
    </w:p>
    <w:p w14:paraId="17B298F0" w14:textId="77777777" w:rsidR="00FD77B7" w:rsidRPr="00CC49F3" w:rsidRDefault="00FD77B7"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Report</w:t>
      </w:r>
    </w:p>
    <w:p w14:paraId="39A1DF38" w14:textId="77777777" w:rsidR="00FD77B7" w:rsidRPr="00CC49F3" w:rsidRDefault="00BE0D3F" w:rsidP="0035027E">
      <w:pPr>
        <w:spacing w:after="0"/>
        <w:jc w:val="both"/>
        <w:rPr>
          <w:rFonts w:ascii="Helvetica" w:hAnsi="Helvetica"/>
          <w:sz w:val="20"/>
          <w:szCs w:val="20"/>
        </w:rPr>
      </w:pPr>
      <w:r w:rsidRPr="00CC49F3">
        <w:rPr>
          <w:rFonts w:ascii="Helvetica" w:hAnsi="Helvetica"/>
          <w:sz w:val="20"/>
          <w:szCs w:val="20"/>
        </w:rPr>
        <w:t xml:space="preserve">The required number of copies of the </w:t>
      </w:r>
      <w:r w:rsidR="00FD77B7" w:rsidRPr="00CC49F3">
        <w:rPr>
          <w:rFonts w:ascii="Helvetica" w:hAnsi="Helvetica"/>
          <w:sz w:val="20"/>
          <w:szCs w:val="20"/>
        </w:rPr>
        <w:t xml:space="preserve">signed report </w:t>
      </w:r>
      <w:r w:rsidRPr="00CC49F3">
        <w:rPr>
          <w:rFonts w:ascii="Helvetica" w:hAnsi="Helvetica"/>
          <w:sz w:val="20"/>
          <w:szCs w:val="20"/>
        </w:rPr>
        <w:t xml:space="preserve">will be submitted by Plan </w:t>
      </w:r>
      <w:r w:rsidR="00FD77B7" w:rsidRPr="00CC49F3">
        <w:rPr>
          <w:rFonts w:ascii="Helvetica" w:hAnsi="Helvetica"/>
          <w:sz w:val="20"/>
          <w:szCs w:val="20"/>
        </w:rPr>
        <w:t xml:space="preserve">both </w:t>
      </w:r>
      <w:r w:rsidRPr="00CC49F3">
        <w:rPr>
          <w:rFonts w:ascii="Helvetica" w:hAnsi="Helvetica"/>
          <w:sz w:val="20"/>
          <w:szCs w:val="20"/>
        </w:rPr>
        <w:t xml:space="preserve">in hard copy </w:t>
      </w:r>
      <w:r w:rsidR="00FD77B7" w:rsidRPr="00CC49F3">
        <w:rPr>
          <w:rFonts w:ascii="Helvetica" w:hAnsi="Helvetica"/>
          <w:sz w:val="20"/>
          <w:szCs w:val="20"/>
        </w:rPr>
        <w:t>and PDF</w:t>
      </w:r>
      <w:r w:rsidRPr="00CC49F3">
        <w:rPr>
          <w:rFonts w:ascii="Helvetica" w:hAnsi="Helvetica"/>
          <w:sz w:val="20"/>
          <w:szCs w:val="20"/>
        </w:rPr>
        <w:t xml:space="preserve"> soft copy</w:t>
      </w:r>
      <w:r w:rsidR="00FD77B7" w:rsidRPr="00CC49F3">
        <w:rPr>
          <w:rFonts w:ascii="Helvetica" w:hAnsi="Helvetica"/>
          <w:sz w:val="20"/>
          <w:szCs w:val="20"/>
        </w:rPr>
        <w:t>.</w:t>
      </w:r>
      <w:r w:rsidR="00FD77B7" w:rsidRPr="00CC49F3">
        <w:rPr>
          <w:rFonts w:ascii="Helvetica" w:hAnsi="Helvetica"/>
          <w:sz w:val="20"/>
          <w:szCs w:val="20"/>
        </w:rPr>
        <w:br w:type="page"/>
      </w:r>
    </w:p>
    <w:p w14:paraId="11FD2B62"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lastRenderedPageBreak/>
        <w:t>Appendix 1</w:t>
      </w:r>
    </w:p>
    <w:p w14:paraId="3875FF61"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Example format for the Auditor’s Report</w:t>
      </w:r>
    </w:p>
    <w:p w14:paraId="21D30F98"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t>
      </w:r>
    </w:p>
    <w:p w14:paraId="390A0E84" w14:textId="77777777" w:rsidR="00FD77B7" w:rsidRPr="00CC49F3" w:rsidRDefault="00FD77B7" w:rsidP="0035027E">
      <w:pPr>
        <w:spacing w:after="0"/>
        <w:rPr>
          <w:rFonts w:ascii="Helvetica" w:hAnsi="Helvetica"/>
          <w:sz w:val="20"/>
          <w:szCs w:val="20"/>
        </w:rPr>
      </w:pPr>
    </w:p>
    <w:p w14:paraId="51DB9EB1" w14:textId="77777777" w:rsidR="00FD77B7" w:rsidRPr="00CC49F3" w:rsidRDefault="00FD77B7" w:rsidP="0035027E">
      <w:pPr>
        <w:spacing w:after="0"/>
        <w:rPr>
          <w:rFonts w:ascii="Helvetica" w:hAnsi="Helvetica"/>
          <w:sz w:val="20"/>
          <w:szCs w:val="20"/>
        </w:rPr>
      </w:pPr>
    </w:p>
    <w:p w14:paraId="7163C3BD" w14:textId="77777777" w:rsidR="00FD77B7" w:rsidRPr="00CC49F3" w:rsidRDefault="00FD77B7" w:rsidP="0035027E">
      <w:pPr>
        <w:spacing w:after="0"/>
        <w:rPr>
          <w:rFonts w:ascii="Helvetica" w:hAnsi="Helvetica"/>
          <w:sz w:val="20"/>
          <w:szCs w:val="20"/>
        </w:rPr>
      </w:pPr>
    </w:p>
    <w:p w14:paraId="1B5928E4" w14:textId="77777777" w:rsidR="00FD77B7" w:rsidRPr="00CC49F3" w:rsidRDefault="00FD77B7" w:rsidP="0035027E">
      <w:pPr>
        <w:spacing w:after="0"/>
        <w:rPr>
          <w:rFonts w:ascii="Helvetica" w:hAnsi="Helvetica"/>
          <w:sz w:val="20"/>
          <w:szCs w:val="20"/>
        </w:rPr>
      </w:pPr>
    </w:p>
    <w:p w14:paraId="468276CA" w14:textId="77777777" w:rsidR="00FD77B7" w:rsidRPr="00CC49F3" w:rsidRDefault="00FD77B7" w:rsidP="0092219B">
      <w:p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AUDITOR’S REPORT (IN ACCORDANCE WITH ISA 800</w:t>
      </w:r>
      <w:r w:rsidR="00CE39E0" w:rsidRPr="00CC49F3">
        <w:rPr>
          <w:rFonts w:ascii="Helvetica" w:hAnsi="Helvetica"/>
          <w:b/>
          <w:color w:val="4F81BD" w:themeColor="accent1"/>
          <w:sz w:val="20"/>
          <w:szCs w:val="20"/>
        </w:rPr>
        <w:t>/805</w:t>
      </w:r>
      <w:r w:rsidRPr="00CC49F3">
        <w:rPr>
          <w:rFonts w:ascii="Helvetica" w:hAnsi="Helvetica"/>
          <w:b/>
          <w:color w:val="4F81BD" w:themeColor="accent1"/>
          <w:sz w:val="20"/>
          <w:szCs w:val="20"/>
        </w:rPr>
        <w:t>) TO THE DONORS OF [</w:t>
      </w:r>
      <w:r w:rsidR="0092219B">
        <w:rPr>
          <w:rFonts w:ascii="Helvetica" w:hAnsi="Helvetica"/>
          <w:b/>
          <w:color w:val="4F81BD" w:themeColor="accent1"/>
          <w:sz w:val="20"/>
          <w:szCs w:val="20"/>
        </w:rPr>
        <w:t>Plan International</w:t>
      </w:r>
      <w:r w:rsidRPr="00CC49F3">
        <w:rPr>
          <w:rFonts w:ascii="Helvetica" w:hAnsi="Helvetica"/>
          <w:b/>
          <w:color w:val="4F81BD" w:themeColor="accent1"/>
          <w:sz w:val="20"/>
          <w:szCs w:val="20"/>
        </w:rPr>
        <w:t>] – [</w:t>
      </w:r>
      <w:r w:rsidR="0092219B">
        <w:rPr>
          <w:rFonts w:ascii="Helvetica" w:hAnsi="Helvetica"/>
          <w:b/>
          <w:color w:val="4F81BD" w:themeColor="accent1"/>
          <w:sz w:val="20"/>
          <w:szCs w:val="20"/>
        </w:rPr>
        <w:t>SDN100304- Siemens project grand</w:t>
      </w:r>
      <w:r w:rsidRPr="00CC49F3">
        <w:rPr>
          <w:rFonts w:ascii="Helvetica" w:hAnsi="Helvetica"/>
          <w:b/>
          <w:color w:val="4F81BD" w:themeColor="accent1"/>
          <w:sz w:val="20"/>
          <w:szCs w:val="20"/>
        </w:rPr>
        <w:t xml:space="preserve"> #</w:t>
      </w:r>
      <w:r w:rsidR="0092219B">
        <w:rPr>
          <w:rFonts w:ascii="Helvetica" w:hAnsi="Helvetica"/>
          <w:b/>
          <w:color w:val="4F81BD" w:themeColor="accent1"/>
          <w:sz w:val="20"/>
          <w:szCs w:val="20"/>
        </w:rPr>
        <w:t xml:space="preserve"> 8889 in cash and 8890 GIK</w:t>
      </w:r>
      <w:r w:rsidRPr="00CC49F3">
        <w:rPr>
          <w:rFonts w:ascii="Helvetica" w:hAnsi="Helvetica"/>
          <w:b/>
          <w:color w:val="4F81BD" w:themeColor="accent1"/>
          <w:sz w:val="20"/>
          <w:szCs w:val="20"/>
        </w:rPr>
        <w:t>]</w:t>
      </w:r>
    </w:p>
    <w:p w14:paraId="1613F38F" w14:textId="77777777" w:rsidR="00FD77B7" w:rsidRPr="00CC49F3" w:rsidRDefault="00FD77B7" w:rsidP="0035027E">
      <w:pPr>
        <w:spacing w:after="0"/>
        <w:rPr>
          <w:rFonts w:ascii="Helvetica" w:hAnsi="Helvetica"/>
          <w:sz w:val="20"/>
          <w:szCs w:val="20"/>
        </w:rPr>
      </w:pPr>
    </w:p>
    <w:p w14:paraId="16737611"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We have examined the financial statements for the [Project name] set out on pages.... The management is responsible for preparing the financial project report.  Our responsibility is to report to you our opinion on the consistency of the financial </w:t>
      </w:r>
      <w:r w:rsidR="00BC2607" w:rsidRPr="00CC49F3">
        <w:rPr>
          <w:rFonts w:ascii="Helvetica" w:hAnsi="Helvetica"/>
          <w:sz w:val="20"/>
          <w:szCs w:val="20"/>
        </w:rPr>
        <w:t>report</w:t>
      </w:r>
      <w:r w:rsidRPr="00CC49F3">
        <w:rPr>
          <w:rFonts w:ascii="Helvetica" w:hAnsi="Helvetica"/>
          <w:sz w:val="20"/>
          <w:szCs w:val="20"/>
        </w:rPr>
        <w:t xml:space="preserve"> within the [Project name] and its compliance with agreement and regulations.  We also read other information contained in the financial project report and consider the implications for our report if we become aware of any apparent misstatements or material inconsistencies with the summary financial statements</w:t>
      </w:r>
      <w:r w:rsidR="00CE39E0" w:rsidRPr="00CC49F3">
        <w:rPr>
          <w:rFonts w:ascii="Helvetica" w:hAnsi="Helvetica"/>
          <w:sz w:val="20"/>
          <w:szCs w:val="20"/>
        </w:rPr>
        <w:t xml:space="preserve"> whether due to fraud or error</w:t>
      </w:r>
      <w:r w:rsidRPr="00CC49F3">
        <w:rPr>
          <w:rFonts w:ascii="Helvetica" w:hAnsi="Helvetica"/>
          <w:sz w:val="20"/>
          <w:szCs w:val="20"/>
        </w:rPr>
        <w:t>.</w:t>
      </w:r>
    </w:p>
    <w:p w14:paraId="668517BB" w14:textId="77777777" w:rsidR="00FD77B7" w:rsidRPr="00CC49F3" w:rsidRDefault="00FD77B7" w:rsidP="0035027E">
      <w:pPr>
        <w:spacing w:after="0"/>
        <w:jc w:val="both"/>
        <w:rPr>
          <w:rFonts w:ascii="Helvetica" w:hAnsi="Helvetica"/>
          <w:sz w:val="20"/>
          <w:szCs w:val="20"/>
        </w:rPr>
      </w:pPr>
    </w:p>
    <w:p w14:paraId="1AEC4B8F"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We conducted our audit in accordance with International Standards o</w:t>
      </w:r>
      <w:r w:rsidR="00CE39E0" w:rsidRPr="00CC49F3">
        <w:rPr>
          <w:rFonts w:ascii="Helvetica" w:hAnsi="Helvetica"/>
          <w:sz w:val="20"/>
          <w:szCs w:val="20"/>
        </w:rPr>
        <w:t>n</w:t>
      </w:r>
      <w:r w:rsidRPr="00CC49F3">
        <w:rPr>
          <w:rFonts w:ascii="Helvetica" w:hAnsi="Helvetica"/>
          <w:sz w:val="20"/>
          <w:szCs w:val="20"/>
        </w:rPr>
        <w:t xml:space="preserve"> Auditing (ISA</w:t>
      </w:r>
      <w:r w:rsidR="00CE39E0" w:rsidRPr="00CC49F3">
        <w:rPr>
          <w:rFonts w:ascii="Helvetica" w:hAnsi="Helvetica"/>
          <w:sz w:val="20"/>
          <w:szCs w:val="20"/>
        </w:rPr>
        <w:t xml:space="preserve"> 800/805</w:t>
      </w:r>
      <w:r w:rsidRPr="00CC49F3">
        <w:rPr>
          <w:rFonts w:ascii="Helvetica" w:hAnsi="Helvetica"/>
          <w:sz w:val="20"/>
          <w:szCs w:val="20"/>
        </w:rPr>
        <w:t>)</w:t>
      </w:r>
      <w:r w:rsidR="00BC2607" w:rsidRPr="00CC49F3">
        <w:rPr>
          <w:rFonts w:ascii="Helvetica" w:hAnsi="Helvetica"/>
          <w:sz w:val="20"/>
          <w:szCs w:val="20"/>
        </w:rPr>
        <w:t>, and the applicable parts of the agreement between [Donor name] and [Plan Office]</w:t>
      </w:r>
      <w:r w:rsidRPr="00CC49F3">
        <w:rPr>
          <w:rFonts w:ascii="Helvetica" w:hAnsi="Helvetica"/>
          <w:sz w:val="20"/>
          <w:szCs w:val="20"/>
        </w:rPr>
        <w:t xml:space="preserve">.  Those standards require that we plan and perform the audit to obtain reasonable assurance that the financial statement within the financial project report is free of material misstatement.  An audit includes examining, on a test basis, evidence supporting the amounts and disclosures in the </w:t>
      </w:r>
      <w:r w:rsidR="00BC2607" w:rsidRPr="00CC49F3">
        <w:rPr>
          <w:rFonts w:ascii="Helvetica" w:hAnsi="Helvetica"/>
          <w:sz w:val="20"/>
          <w:szCs w:val="20"/>
        </w:rPr>
        <w:t>financial report</w:t>
      </w:r>
      <w:r w:rsidRPr="00CC49F3">
        <w:rPr>
          <w:rFonts w:ascii="Helvetica" w:hAnsi="Helvetica"/>
          <w:sz w:val="20"/>
          <w:szCs w:val="20"/>
        </w:rPr>
        <w: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761B72A1" w14:textId="77777777" w:rsidR="00FD77B7" w:rsidRPr="00CC49F3" w:rsidRDefault="00FD77B7" w:rsidP="0035027E">
      <w:pPr>
        <w:spacing w:after="0"/>
        <w:rPr>
          <w:rFonts w:ascii="Helvetica" w:hAnsi="Helvetica"/>
          <w:sz w:val="20"/>
          <w:szCs w:val="20"/>
        </w:rPr>
      </w:pPr>
    </w:p>
    <w:p w14:paraId="160987D9"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Basis of opinion</w:t>
      </w:r>
    </w:p>
    <w:p w14:paraId="06AD3EF7" w14:textId="77777777" w:rsidR="00FD77B7" w:rsidRPr="00CC49F3" w:rsidRDefault="00FD77B7" w:rsidP="0035027E">
      <w:pPr>
        <w:spacing w:after="0"/>
        <w:rPr>
          <w:rFonts w:ascii="Helvetica" w:hAnsi="Helvetica"/>
          <w:sz w:val="20"/>
          <w:szCs w:val="20"/>
        </w:rPr>
      </w:pPr>
    </w:p>
    <w:p w14:paraId="3F5546DF"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We conducted our work in accordance with ISA 800</w:t>
      </w:r>
      <w:r w:rsidR="00BC2607" w:rsidRPr="00CC49F3">
        <w:rPr>
          <w:rFonts w:ascii="Helvetica" w:hAnsi="Helvetica"/>
          <w:sz w:val="20"/>
          <w:szCs w:val="20"/>
        </w:rPr>
        <w:t>/805</w:t>
      </w:r>
      <w:r w:rsidRPr="00CC49F3">
        <w:rPr>
          <w:rFonts w:ascii="Helvetica" w:hAnsi="Helvetica"/>
          <w:sz w:val="20"/>
          <w:szCs w:val="20"/>
        </w:rPr>
        <w:t xml:space="preserve"> “The Independent Auditor’s Report on Special Purpose Audit Engagements”.</w:t>
      </w:r>
    </w:p>
    <w:p w14:paraId="458CBB3E" w14:textId="77777777" w:rsidR="00FD77B7" w:rsidRPr="00CC49F3" w:rsidRDefault="00FD77B7" w:rsidP="0035027E">
      <w:pPr>
        <w:spacing w:after="0"/>
        <w:rPr>
          <w:rFonts w:ascii="Helvetica" w:hAnsi="Helvetica"/>
          <w:sz w:val="20"/>
          <w:szCs w:val="20"/>
        </w:rPr>
      </w:pPr>
    </w:p>
    <w:p w14:paraId="42F81862"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Opinion</w:t>
      </w:r>
    </w:p>
    <w:p w14:paraId="42CC3FCB" w14:textId="77777777" w:rsidR="00FD77B7" w:rsidRPr="00CC49F3" w:rsidRDefault="00FD77B7" w:rsidP="0035027E">
      <w:pPr>
        <w:spacing w:after="0"/>
        <w:rPr>
          <w:rFonts w:ascii="Helvetica" w:hAnsi="Helvetica"/>
          <w:sz w:val="20"/>
          <w:szCs w:val="20"/>
        </w:rPr>
      </w:pPr>
    </w:p>
    <w:p w14:paraId="30B82092"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In our opinion</w:t>
      </w:r>
      <w:r w:rsidR="00BC2607" w:rsidRPr="00CC49F3">
        <w:rPr>
          <w:rFonts w:ascii="Helvetica" w:hAnsi="Helvetica"/>
          <w:sz w:val="20"/>
          <w:szCs w:val="20"/>
        </w:rPr>
        <w:t>,</w:t>
      </w:r>
      <w:r w:rsidRPr="00CC49F3">
        <w:rPr>
          <w:rFonts w:ascii="Helvetica" w:hAnsi="Helvetica"/>
          <w:sz w:val="20"/>
          <w:szCs w:val="20"/>
        </w:rPr>
        <w:t xml:space="preserve"> the financial </w:t>
      </w:r>
      <w:r w:rsidR="00BC2607" w:rsidRPr="00CC49F3">
        <w:rPr>
          <w:rFonts w:ascii="Helvetica" w:hAnsi="Helvetica"/>
          <w:sz w:val="20"/>
          <w:szCs w:val="20"/>
        </w:rPr>
        <w:t>report</w:t>
      </w:r>
      <w:r w:rsidRPr="00CC49F3">
        <w:rPr>
          <w:rFonts w:ascii="Helvetica" w:hAnsi="Helvetica"/>
          <w:sz w:val="20"/>
          <w:szCs w:val="20"/>
        </w:rPr>
        <w:t xml:space="preserve"> for the project is consistent with the accounting system</w:t>
      </w:r>
      <w:r w:rsidR="00BC2607" w:rsidRPr="00CC49F3">
        <w:rPr>
          <w:rFonts w:ascii="Helvetica" w:hAnsi="Helvetica"/>
          <w:sz w:val="20"/>
          <w:szCs w:val="20"/>
        </w:rPr>
        <w:t>,</w:t>
      </w:r>
      <w:r w:rsidRPr="00CC49F3">
        <w:rPr>
          <w:rFonts w:ascii="Helvetica" w:hAnsi="Helvetica"/>
          <w:sz w:val="20"/>
          <w:szCs w:val="20"/>
        </w:rPr>
        <w:t xml:space="preserve"> complies with the agreement and regulations</w:t>
      </w:r>
      <w:r w:rsidR="00BC2607" w:rsidRPr="00CC49F3">
        <w:rPr>
          <w:rFonts w:ascii="Helvetica" w:hAnsi="Helvetica"/>
          <w:sz w:val="20"/>
          <w:szCs w:val="20"/>
        </w:rPr>
        <w:t xml:space="preserve"> and has been prepared in accordance with the agreement between [Donor name] and [Plan Office]</w:t>
      </w:r>
      <w:r w:rsidRPr="00CC49F3">
        <w:rPr>
          <w:rFonts w:ascii="Helvetica" w:hAnsi="Helvetica"/>
          <w:sz w:val="20"/>
          <w:szCs w:val="20"/>
        </w:rPr>
        <w:t>.</w:t>
      </w:r>
    </w:p>
    <w:p w14:paraId="22C64201" w14:textId="77777777" w:rsidR="00FD77B7" w:rsidRPr="00CC49F3" w:rsidRDefault="00FD77B7" w:rsidP="0035027E">
      <w:pPr>
        <w:spacing w:after="0"/>
        <w:rPr>
          <w:rFonts w:ascii="Helvetica" w:hAnsi="Helvetica"/>
          <w:sz w:val="20"/>
          <w:szCs w:val="20"/>
        </w:rPr>
      </w:pPr>
    </w:p>
    <w:p w14:paraId="2ADEE659" w14:textId="77777777" w:rsidR="00FD77B7" w:rsidRPr="00CC49F3" w:rsidRDefault="00FD77B7" w:rsidP="0035027E">
      <w:pPr>
        <w:spacing w:after="0"/>
        <w:rPr>
          <w:rFonts w:ascii="Helvetica" w:hAnsi="Helvetica"/>
          <w:sz w:val="20"/>
          <w:szCs w:val="20"/>
        </w:rPr>
      </w:pPr>
    </w:p>
    <w:p w14:paraId="4437B0D5" w14:textId="77777777" w:rsidR="00FD77B7" w:rsidRPr="00CC49F3" w:rsidRDefault="00FD77B7" w:rsidP="0092219B">
      <w:pPr>
        <w:spacing w:after="0"/>
        <w:rPr>
          <w:rFonts w:ascii="Helvetica" w:hAnsi="Helvetica"/>
          <w:sz w:val="20"/>
          <w:szCs w:val="20"/>
        </w:rPr>
      </w:pPr>
      <w:r w:rsidRPr="00CC49F3">
        <w:rPr>
          <w:rFonts w:ascii="Helvetica" w:hAnsi="Helvetica"/>
          <w:sz w:val="20"/>
          <w:szCs w:val="20"/>
        </w:rPr>
        <w:t>[</w:t>
      </w:r>
      <w:r w:rsidR="0092219B">
        <w:rPr>
          <w:rFonts w:ascii="Helvetica" w:hAnsi="Helvetica"/>
          <w:sz w:val="20"/>
          <w:szCs w:val="20"/>
        </w:rPr>
        <w:t>02.08.2022</w:t>
      </w:r>
      <w:r w:rsidRPr="00CC49F3">
        <w:rPr>
          <w:rFonts w:ascii="Helvetica" w:hAnsi="Helvetica"/>
          <w:sz w:val="20"/>
          <w:szCs w:val="20"/>
        </w:rPr>
        <w:t xml:space="preserve"> and </w:t>
      </w:r>
      <w:r w:rsidR="0092219B">
        <w:rPr>
          <w:rFonts w:ascii="Helvetica" w:hAnsi="Helvetica"/>
          <w:sz w:val="20"/>
          <w:szCs w:val="20"/>
        </w:rPr>
        <w:t>White Nile Programme Area – WNPA, White Nile State, Sudan</w:t>
      </w:r>
      <w:r w:rsidRPr="00CC49F3">
        <w:rPr>
          <w:rFonts w:ascii="Helvetica" w:hAnsi="Helvetica"/>
          <w:sz w:val="20"/>
          <w:szCs w:val="20"/>
        </w:rPr>
        <w:t>]</w:t>
      </w:r>
    </w:p>
    <w:p w14:paraId="2787C6AE" w14:textId="77777777" w:rsidR="00FD77B7" w:rsidRPr="00CC49F3" w:rsidRDefault="00FD77B7" w:rsidP="0035027E">
      <w:pPr>
        <w:spacing w:after="0"/>
        <w:rPr>
          <w:rFonts w:ascii="Helvetica" w:hAnsi="Helvetica"/>
          <w:sz w:val="20"/>
          <w:szCs w:val="20"/>
        </w:rPr>
      </w:pPr>
    </w:p>
    <w:p w14:paraId="1EDDB8E3"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[Name and title of auditor]</w:t>
      </w:r>
    </w:p>
    <w:p w14:paraId="3B0A8E5E" w14:textId="77777777" w:rsidR="00FD77B7" w:rsidRPr="00CC49F3" w:rsidRDefault="00FD77B7" w:rsidP="0035027E">
      <w:pPr>
        <w:spacing w:after="0"/>
        <w:rPr>
          <w:rFonts w:ascii="Helvetica" w:hAnsi="Helvetica"/>
          <w:sz w:val="20"/>
          <w:szCs w:val="20"/>
        </w:rPr>
      </w:pPr>
    </w:p>
    <w:p w14:paraId="1F0484F1"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[Address]</w:t>
      </w:r>
    </w:p>
    <w:p w14:paraId="0B6CCE65" w14:textId="77777777" w:rsidR="00FD77B7" w:rsidRPr="00CC49F3" w:rsidRDefault="00FD77B7" w:rsidP="0035027E">
      <w:pPr>
        <w:spacing w:after="0"/>
        <w:rPr>
          <w:rFonts w:ascii="Helvetica" w:hAnsi="Helvetica"/>
          <w:sz w:val="20"/>
          <w:szCs w:val="20"/>
        </w:rPr>
      </w:pPr>
    </w:p>
    <w:p w14:paraId="6836BF0C" w14:textId="77777777" w:rsidR="00FD77B7" w:rsidRPr="00CC49F3" w:rsidRDefault="00FD77B7" w:rsidP="0035027E">
      <w:pPr>
        <w:spacing w:after="0"/>
        <w:rPr>
          <w:rFonts w:ascii="Helvetica" w:hAnsi="Helvetica"/>
          <w:sz w:val="20"/>
          <w:szCs w:val="20"/>
        </w:rPr>
      </w:pPr>
    </w:p>
    <w:p w14:paraId="174C1EB5"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br w:type="page"/>
      </w:r>
    </w:p>
    <w:p w14:paraId="5E42B615"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lastRenderedPageBreak/>
        <w:t>Appendix 2</w:t>
      </w:r>
    </w:p>
    <w:p w14:paraId="4050238A" w14:textId="77777777" w:rsidR="00FD77B7" w:rsidRPr="00CC49F3" w:rsidRDefault="00FD77B7" w:rsidP="0035027E">
      <w:pPr>
        <w:spacing w:after="0"/>
        <w:rPr>
          <w:rFonts w:ascii="Helvetica" w:hAnsi="Helvetica"/>
          <w:color w:val="4F81BD" w:themeColor="accent1"/>
          <w:sz w:val="20"/>
          <w:szCs w:val="20"/>
        </w:rPr>
      </w:pPr>
      <w:r w:rsidRPr="00CC49F3">
        <w:rPr>
          <w:rFonts w:ascii="Helvetica" w:hAnsi="Helvetica"/>
          <w:b/>
          <w:color w:val="4F81BD" w:themeColor="accent1"/>
          <w:sz w:val="20"/>
          <w:szCs w:val="20"/>
        </w:rPr>
        <w:t>Example format for the Management Letter/Report of Factual Findings</w:t>
      </w:r>
    </w:p>
    <w:p w14:paraId="5D702BCA"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t>
      </w:r>
    </w:p>
    <w:p w14:paraId="334CC93D" w14:textId="77777777" w:rsidR="00FD77B7" w:rsidRPr="00CC49F3" w:rsidRDefault="00FD77B7" w:rsidP="0035027E">
      <w:pPr>
        <w:spacing w:after="0"/>
        <w:rPr>
          <w:rFonts w:ascii="Helvetica" w:hAnsi="Helvetica"/>
          <w:sz w:val="20"/>
          <w:szCs w:val="20"/>
        </w:rPr>
      </w:pPr>
    </w:p>
    <w:p w14:paraId="23D0EF5F" w14:textId="77777777" w:rsidR="00FD77B7" w:rsidRPr="00CC49F3" w:rsidRDefault="00FD77B7" w:rsidP="0035027E">
      <w:pPr>
        <w:spacing w:after="0"/>
        <w:rPr>
          <w:rFonts w:ascii="Helvetica" w:hAnsi="Helvetica"/>
          <w:sz w:val="20"/>
          <w:szCs w:val="20"/>
        </w:rPr>
      </w:pPr>
    </w:p>
    <w:p w14:paraId="217BCA8F" w14:textId="77777777" w:rsidR="00FD77B7" w:rsidRPr="00CC49F3" w:rsidRDefault="00FD77B7" w:rsidP="0035027E">
      <w:pPr>
        <w:spacing w:after="0"/>
        <w:rPr>
          <w:rFonts w:ascii="Helvetica" w:hAnsi="Helvetica"/>
          <w:color w:val="4F81BD" w:themeColor="accent1"/>
          <w:sz w:val="20"/>
          <w:szCs w:val="20"/>
        </w:rPr>
      </w:pPr>
    </w:p>
    <w:p w14:paraId="25168886"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REPORT OF FACTUAL FINDINGS</w:t>
      </w:r>
    </w:p>
    <w:p w14:paraId="6C803579"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To [CO Name] Management</w:t>
      </w:r>
    </w:p>
    <w:p w14:paraId="0D905706" w14:textId="77777777" w:rsidR="00FD77B7" w:rsidRPr="00CC49F3" w:rsidRDefault="00FD77B7" w:rsidP="0035027E">
      <w:pPr>
        <w:spacing w:after="0"/>
        <w:rPr>
          <w:rFonts w:ascii="Helvetica" w:hAnsi="Helvetica"/>
          <w:sz w:val="20"/>
          <w:szCs w:val="20"/>
        </w:rPr>
      </w:pPr>
    </w:p>
    <w:p w14:paraId="75674297" w14:textId="77777777" w:rsidR="00FD77B7" w:rsidRPr="00CC49F3" w:rsidRDefault="00FD77B7" w:rsidP="0035027E">
      <w:pPr>
        <w:spacing w:after="0"/>
        <w:rPr>
          <w:rFonts w:ascii="Helvetica" w:hAnsi="Helvetica"/>
          <w:sz w:val="20"/>
          <w:szCs w:val="20"/>
        </w:rPr>
      </w:pPr>
    </w:p>
    <w:p w14:paraId="15728AA7"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Scope of audit</w:t>
      </w:r>
    </w:p>
    <w:p w14:paraId="663DDC71" w14:textId="77777777" w:rsidR="00FD77B7" w:rsidRPr="00CC49F3" w:rsidRDefault="00FD77B7" w:rsidP="0035027E">
      <w:pPr>
        <w:spacing w:after="0"/>
        <w:rPr>
          <w:rFonts w:ascii="Helvetica" w:hAnsi="Helvetica"/>
          <w:sz w:val="20"/>
          <w:szCs w:val="20"/>
        </w:rPr>
      </w:pPr>
    </w:p>
    <w:p w14:paraId="6E3EC898"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We have performed the procedures agreed with you and enumerated below with respect to the fina</w:t>
      </w:r>
      <w:r w:rsidR="00BE0D3F" w:rsidRPr="00CC49F3">
        <w:rPr>
          <w:rFonts w:ascii="Helvetica" w:hAnsi="Helvetica"/>
          <w:sz w:val="20"/>
          <w:szCs w:val="20"/>
        </w:rPr>
        <w:t xml:space="preserve">ncial project report </w:t>
      </w:r>
      <w:r w:rsidR="00EE1406" w:rsidRPr="00CC49F3">
        <w:rPr>
          <w:rFonts w:ascii="Helvetica" w:hAnsi="Helvetica"/>
          <w:sz w:val="20"/>
          <w:szCs w:val="20"/>
        </w:rPr>
        <w:t xml:space="preserve">as at [date] </w:t>
      </w:r>
      <w:r w:rsidR="00BE0D3F" w:rsidRPr="00CC49F3">
        <w:rPr>
          <w:rFonts w:ascii="Helvetica" w:hAnsi="Helvetica"/>
          <w:sz w:val="20"/>
          <w:szCs w:val="20"/>
        </w:rPr>
        <w:t>of [organis</w:t>
      </w:r>
      <w:r w:rsidRPr="00CC49F3">
        <w:rPr>
          <w:rFonts w:ascii="Helvetica" w:hAnsi="Helvetica"/>
          <w:sz w:val="20"/>
          <w:szCs w:val="20"/>
        </w:rPr>
        <w:t>ation]</w:t>
      </w:r>
      <w:r w:rsidR="00EE1406" w:rsidRPr="00CC49F3">
        <w:rPr>
          <w:rFonts w:ascii="Helvetica" w:hAnsi="Helvetica"/>
          <w:sz w:val="20"/>
          <w:szCs w:val="20"/>
        </w:rPr>
        <w:t>’s [Project name] , for the time period DD/MM/YYYY to DD/MM/YYYY showing total expenditure of [currency] [amount].</w:t>
      </w:r>
    </w:p>
    <w:p w14:paraId="79A25E7C" w14:textId="77777777" w:rsidR="00FD77B7" w:rsidRPr="00CC49F3" w:rsidRDefault="00FD77B7" w:rsidP="0035027E">
      <w:pPr>
        <w:spacing w:after="0"/>
        <w:jc w:val="both"/>
        <w:rPr>
          <w:rFonts w:ascii="Helvetica" w:hAnsi="Helvetica"/>
          <w:sz w:val="20"/>
          <w:szCs w:val="20"/>
        </w:rPr>
      </w:pPr>
    </w:p>
    <w:p w14:paraId="650FB135"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Our engagement was undertaken in accordance with [standards and regulations].  The procedures were performed solely to assist you </w:t>
      </w:r>
      <w:r w:rsidR="00EE1406" w:rsidRPr="00CC49F3">
        <w:rPr>
          <w:rFonts w:ascii="Helvetica" w:hAnsi="Helvetica"/>
          <w:sz w:val="20"/>
          <w:szCs w:val="20"/>
        </w:rPr>
        <w:t xml:space="preserve">your commitment to Plan International regarding the </w:t>
      </w:r>
      <w:r w:rsidRPr="00CC49F3">
        <w:rPr>
          <w:rFonts w:ascii="Helvetica" w:hAnsi="Helvetica"/>
          <w:sz w:val="20"/>
          <w:szCs w:val="20"/>
        </w:rPr>
        <w:t>validity of the financial project report</w:t>
      </w:r>
      <w:r w:rsidR="00EE1406" w:rsidRPr="00CC49F3">
        <w:rPr>
          <w:rFonts w:ascii="Helvetica" w:hAnsi="Helvetica"/>
          <w:sz w:val="20"/>
          <w:szCs w:val="20"/>
        </w:rPr>
        <w:t>,</w:t>
      </w:r>
      <w:r w:rsidRPr="00CC49F3">
        <w:rPr>
          <w:rFonts w:ascii="Helvetica" w:hAnsi="Helvetica"/>
          <w:sz w:val="20"/>
          <w:szCs w:val="20"/>
        </w:rPr>
        <w:t xml:space="preserve"> and the following most important procedures were undertaken during the audit: </w:t>
      </w:r>
    </w:p>
    <w:p w14:paraId="260E2954" w14:textId="77777777" w:rsidR="00FD77B7" w:rsidRPr="00CC49F3" w:rsidRDefault="00FD77B7" w:rsidP="0035027E">
      <w:pPr>
        <w:spacing w:after="0"/>
        <w:jc w:val="both"/>
        <w:rPr>
          <w:rFonts w:ascii="Helvetica" w:hAnsi="Helvetica"/>
          <w:sz w:val="20"/>
          <w:szCs w:val="20"/>
        </w:rPr>
      </w:pPr>
    </w:p>
    <w:p w14:paraId="085444A6"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1.</w:t>
      </w:r>
      <w:r w:rsidRPr="00CC49F3">
        <w:rPr>
          <w:rFonts w:ascii="Helvetica" w:hAnsi="Helvetica"/>
          <w:sz w:val="20"/>
          <w:szCs w:val="20"/>
        </w:rPr>
        <w:tab/>
        <w:t>[Risk analysis according to ISA 315, describe the most significant standpoints in the planning of the audit]</w:t>
      </w:r>
    </w:p>
    <w:p w14:paraId="23DA5292" w14:textId="77777777" w:rsidR="00FD77B7" w:rsidRPr="00CC49F3" w:rsidRDefault="00FD77B7" w:rsidP="0035027E">
      <w:pPr>
        <w:spacing w:after="0"/>
        <w:jc w:val="both"/>
        <w:rPr>
          <w:rFonts w:ascii="Helvetica" w:hAnsi="Helvetica"/>
          <w:sz w:val="20"/>
          <w:szCs w:val="20"/>
        </w:rPr>
      </w:pPr>
    </w:p>
    <w:p w14:paraId="099E82B5"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2.</w:t>
      </w:r>
      <w:r w:rsidRPr="00CC49F3">
        <w:rPr>
          <w:rFonts w:ascii="Helvetica" w:hAnsi="Helvetica"/>
          <w:sz w:val="20"/>
          <w:szCs w:val="20"/>
        </w:rPr>
        <w:tab/>
        <w:t>[Review process of fraud and corruption according to ISA 240]</w:t>
      </w:r>
    </w:p>
    <w:p w14:paraId="2109212A" w14:textId="77777777" w:rsidR="00FD77B7" w:rsidRPr="00CC49F3" w:rsidRDefault="00FD77B7" w:rsidP="0035027E">
      <w:pPr>
        <w:spacing w:after="0"/>
        <w:jc w:val="both"/>
        <w:rPr>
          <w:rFonts w:ascii="Helvetica" w:hAnsi="Helvetica"/>
          <w:sz w:val="20"/>
          <w:szCs w:val="20"/>
        </w:rPr>
      </w:pPr>
    </w:p>
    <w:p w14:paraId="7649FFB4"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3.</w:t>
      </w:r>
      <w:r w:rsidRPr="00CC49F3">
        <w:rPr>
          <w:rFonts w:ascii="Helvetica" w:hAnsi="Helvetica"/>
          <w:sz w:val="20"/>
          <w:szCs w:val="20"/>
        </w:rPr>
        <w:tab/>
        <w:t>……</w:t>
      </w:r>
    </w:p>
    <w:p w14:paraId="0FE3861E" w14:textId="77777777" w:rsidR="00FD77B7" w:rsidRPr="00CC49F3" w:rsidRDefault="00FD77B7" w:rsidP="0035027E">
      <w:pPr>
        <w:spacing w:after="0"/>
        <w:rPr>
          <w:rFonts w:ascii="Helvetica" w:hAnsi="Helvetica"/>
          <w:sz w:val="20"/>
          <w:szCs w:val="20"/>
        </w:rPr>
      </w:pPr>
    </w:p>
    <w:p w14:paraId="269CEBC4"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4.</w:t>
      </w:r>
      <w:r w:rsidRPr="00CC49F3">
        <w:rPr>
          <w:rFonts w:ascii="Helvetica" w:hAnsi="Helvetica"/>
          <w:sz w:val="20"/>
          <w:szCs w:val="20"/>
        </w:rPr>
        <w:tab/>
        <w:t>……</w:t>
      </w:r>
    </w:p>
    <w:p w14:paraId="6D0D80E3" w14:textId="77777777" w:rsidR="00FD77B7" w:rsidRPr="00CC49F3" w:rsidRDefault="00FD77B7" w:rsidP="0035027E">
      <w:pPr>
        <w:spacing w:after="0"/>
        <w:rPr>
          <w:rFonts w:ascii="Helvetica" w:hAnsi="Helvetica"/>
          <w:sz w:val="20"/>
          <w:szCs w:val="20"/>
        </w:rPr>
      </w:pPr>
    </w:p>
    <w:p w14:paraId="3A1677A1"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Outcome and significant observations</w:t>
      </w:r>
    </w:p>
    <w:p w14:paraId="0AF83C60" w14:textId="77777777" w:rsidR="00FD77B7" w:rsidRPr="00CC49F3" w:rsidRDefault="00FD77B7" w:rsidP="0035027E">
      <w:pPr>
        <w:spacing w:after="0"/>
        <w:rPr>
          <w:rFonts w:ascii="Helvetica" w:hAnsi="Helvetica"/>
          <w:sz w:val="20"/>
          <w:szCs w:val="20"/>
        </w:rPr>
      </w:pPr>
    </w:p>
    <w:p w14:paraId="7030DD07"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We report our findings below:</w:t>
      </w:r>
    </w:p>
    <w:p w14:paraId="1D9C518D" w14:textId="77777777" w:rsidR="00FD77B7" w:rsidRPr="00CC49F3" w:rsidRDefault="00FD77B7" w:rsidP="0035027E">
      <w:pPr>
        <w:spacing w:after="0"/>
        <w:rPr>
          <w:rFonts w:ascii="Helvetica" w:hAnsi="Helvetica"/>
          <w:sz w:val="20"/>
          <w:szCs w:val="20"/>
        </w:rPr>
      </w:pPr>
    </w:p>
    <w:p w14:paraId="10F15961"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w:t>
      </w:r>
      <w:r w:rsidRPr="00CC49F3">
        <w:rPr>
          <w:rFonts w:ascii="Helvetica" w:hAnsi="Helvetica"/>
          <w:sz w:val="20"/>
          <w:szCs w:val="20"/>
        </w:rPr>
        <w:tab/>
        <w:t>….</w:t>
      </w:r>
    </w:p>
    <w:p w14:paraId="15FE98D6"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b)</w:t>
      </w:r>
      <w:r w:rsidRPr="00CC49F3">
        <w:rPr>
          <w:rFonts w:ascii="Helvetica" w:hAnsi="Helvetica"/>
          <w:sz w:val="20"/>
          <w:szCs w:val="20"/>
        </w:rPr>
        <w:tab/>
        <w:t>….</w:t>
      </w:r>
    </w:p>
    <w:p w14:paraId="6339FEDD"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c)</w:t>
      </w:r>
      <w:r w:rsidRPr="00CC49F3">
        <w:rPr>
          <w:rFonts w:ascii="Helvetica" w:hAnsi="Helvetica"/>
          <w:sz w:val="20"/>
          <w:szCs w:val="20"/>
        </w:rPr>
        <w:tab/>
      </w:r>
    </w:p>
    <w:p w14:paraId="42F35C2C" w14:textId="77777777" w:rsidR="00FD77B7" w:rsidRPr="00CC49F3" w:rsidRDefault="00FD77B7" w:rsidP="0035027E">
      <w:pPr>
        <w:spacing w:after="0"/>
        <w:rPr>
          <w:rFonts w:ascii="Helvetica" w:hAnsi="Helvetica"/>
          <w:sz w:val="20"/>
          <w:szCs w:val="20"/>
        </w:rPr>
      </w:pPr>
    </w:p>
    <w:p w14:paraId="0D23CF71" w14:textId="77777777" w:rsidR="00FD77B7" w:rsidRPr="00CC49F3" w:rsidRDefault="00FD77B7" w:rsidP="0035027E">
      <w:pPr>
        <w:spacing w:after="0"/>
        <w:rPr>
          <w:rFonts w:ascii="Helvetica" w:hAnsi="Helvetica"/>
          <w:sz w:val="20"/>
          <w:szCs w:val="20"/>
        </w:rPr>
      </w:pPr>
    </w:p>
    <w:p w14:paraId="31D9D228" w14:textId="77777777" w:rsidR="00EE1406" w:rsidRPr="00CC49F3" w:rsidRDefault="00EE1406" w:rsidP="0035027E">
      <w:pPr>
        <w:spacing w:after="0"/>
        <w:rPr>
          <w:rFonts w:ascii="Helvetica" w:hAnsi="Helvetica"/>
          <w:sz w:val="20"/>
          <w:szCs w:val="20"/>
        </w:rPr>
      </w:pPr>
      <w:r w:rsidRPr="00CC49F3">
        <w:rPr>
          <w:rFonts w:ascii="Helvetica" w:hAnsi="Helvetica"/>
          <w:sz w:val="20"/>
          <w:szCs w:val="20"/>
        </w:rPr>
        <w:t>Our report is solely for the purpose set forth above and for your information and is not to be used for any other purpose or to be distributed to any other parties than Plan International and [donor name].</w:t>
      </w:r>
    </w:p>
    <w:p w14:paraId="0C60138A" w14:textId="77777777" w:rsidR="00EE1406" w:rsidRPr="00CC49F3" w:rsidRDefault="00EE1406" w:rsidP="0035027E">
      <w:pPr>
        <w:spacing w:after="0"/>
        <w:rPr>
          <w:rFonts w:ascii="Helvetica" w:hAnsi="Helvetica"/>
          <w:sz w:val="20"/>
          <w:szCs w:val="20"/>
        </w:rPr>
      </w:pPr>
    </w:p>
    <w:p w14:paraId="5CDA41CA"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[Date and place]</w:t>
      </w:r>
    </w:p>
    <w:p w14:paraId="3C1AC61D" w14:textId="77777777" w:rsidR="00FD77B7" w:rsidRPr="00CC49F3" w:rsidRDefault="00FD77B7" w:rsidP="0035027E">
      <w:pPr>
        <w:spacing w:after="0"/>
        <w:rPr>
          <w:rFonts w:ascii="Helvetica" w:hAnsi="Helvetica"/>
          <w:sz w:val="20"/>
          <w:szCs w:val="20"/>
        </w:rPr>
      </w:pPr>
    </w:p>
    <w:p w14:paraId="6A2F174E"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[Name and title of auditor]</w:t>
      </w:r>
    </w:p>
    <w:p w14:paraId="2B9E0432" w14:textId="77777777" w:rsidR="00FD77B7" w:rsidRPr="00CC49F3" w:rsidRDefault="00FD77B7" w:rsidP="0035027E">
      <w:pPr>
        <w:spacing w:after="0"/>
        <w:rPr>
          <w:rFonts w:ascii="Helvetica" w:hAnsi="Helvetica"/>
          <w:sz w:val="20"/>
          <w:szCs w:val="20"/>
        </w:rPr>
      </w:pPr>
    </w:p>
    <w:p w14:paraId="6813CB7A" w14:textId="77777777" w:rsidR="00FD77B7" w:rsidRPr="00CC49F3" w:rsidRDefault="00FD77B7" w:rsidP="0035027E">
      <w:pPr>
        <w:spacing w:after="0"/>
        <w:rPr>
          <w:rFonts w:ascii="Helvetica" w:hAnsi="Helvetica"/>
          <w:sz w:val="20"/>
          <w:szCs w:val="20"/>
        </w:rPr>
      </w:pPr>
    </w:p>
    <w:p w14:paraId="5A71F4F0"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[Address]</w:t>
      </w:r>
    </w:p>
    <w:p w14:paraId="60CE916C" w14:textId="77777777" w:rsidR="00D94460" w:rsidRPr="00CC49F3" w:rsidRDefault="00D94460" w:rsidP="0035027E">
      <w:pPr>
        <w:spacing w:after="0"/>
        <w:rPr>
          <w:rFonts w:ascii="Helvetica" w:hAnsi="Helvetica"/>
          <w:sz w:val="20"/>
          <w:szCs w:val="20"/>
        </w:rPr>
      </w:pPr>
    </w:p>
    <w:p w14:paraId="6FADCE33" w14:textId="77777777" w:rsidR="00D94460" w:rsidRPr="0035027E" w:rsidRDefault="00F63208" w:rsidP="0035027E">
      <w:pPr>
        <w:spacing w:after="0"/>
        <w:rPr>
          <w:rFonts w:ascii="Helvetica" w:hAnsi="Helvetica"/>
          <w:sz w:val="20"/>
          <w:szCs w:val="20"/>
        </w:rPr>
      </w:pPr>
      <w:hyperlink r:id="rId12" w:history="1">
        <w:r w:rsidR="00D94460" w:rsidRPr="00CC49F3">
          <w:rPr>
            <w:rStyle w:val="Hyperlink"/>
            <w:rFonts w:ascii="Helvetica" w:hAnsi="Helvetica"/>
            <w:sz w:val="20"/>
            <w:szCs w:val="20"/>
          </w:rPr>
          <w:t>See guidance section 3.4</w:t>
        </w:r>
      </w:hyperlink>
    </w:p>
    <w:sectPr w:rsidR="00D94460" w:rsidRPr="0035027E" w:rsidSect="0052086D">
      <w:headerReference w:type="even" r:id="rId13"/>
      <w:headerReference w:type="default" r:id="rId14"/>
      <w:footerReference w:type="even" r:id="rId15"/>
      <w:footerReference w:type="default" r:id="rId16"/>
      <w:headerReference w:type="first" r:id="rId17"/>
      <w:footerReference w:type="first" r:id="rId18"/>
      <w:pgSz w:w="11906" w:h="16838"/>
      <w:pgMar w:top="1021" w:right="1134" w:bottom="964" w:left="1134" w:header="709"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420A" w14:textId="77777777" w:rsidR="009233D0" w:rsidRDefault="009233D0" w:rsidP="00E6162B">
      <w:pPr>
        <w:spacing w:after="0" w:line="240" w:lineRule="auto"/>
      </w:pPr>
      <w:r>
        <w:separator/>
      </w:r>
    </w:p>
  </w:endnote>
  <w:endnote w:type="continuationSeparator" w:id="0">
    <w:p w14:paraId="42C49C2E" w14:textId="77777777" w:rsidR="009233D0" w:rsidRDefault="009233D0"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Calibri"/>
    <w:panose1 w:val="00000000000000000000"/>
    <w:charset w:val="00"/>
    <w:family w:val="modern"/>
    <w:notTrueType/>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95F3" w14:textId="77777777" w:rsidR="00726389" w:rsidRDefault="00726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7E693663" w14:textId="77777777" w:rsidR="0052086D" w:rsidRDefault="00CD33D9" w:rsidP="00CD33D9">
        <w:pPr>
          <w:pStyle w:val="Footer"/>
          <w:jc w:val="right"/>
        </w:pPr>
        <w:r>
          <w:tab/>
        </w:r>
        <w:r>
          <w:tab/>
        </w:r>
        <w:r w:rsidR="0052086D">
          <w:fldChar w:fldCharType="begin"/>
        </w:r>
        <w:r w:rsidR="0052086D">
          <w:instrText xml:space="preserve"> PAGE   \* MERGEFORMAT </w:instrText>
        </w:r>
        <w:r w:rsidR="0052086D">
          <w:fldChar w:fldCharType="separate"/>
        </w:r>
        <w:r w:rsidR="000D3E55">
          <w:rPr>
            <w:noProof/>
          </w:rPr>
          <w:t>5</w:t>
        </w:r>
        <w:r w:rsidR="0052086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5D7" w14:textId="77777777" w:rsidR="00726389" w:rsidRDefault="0072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B996" w14:textId="77777777" w:rsidR="009233D0" w:rsidRDefault="009233D0" w:rsidP="00E6162B">
      <w:pPr>
        <w:spacing w:after="0" w:line="240" w:lineRule="auto"/>
      </w:pPr>
      <w:r>
        <w:separator/>
      </w:r>
    </w:p>
  </w:footnote>
  <w:footnote w:type="continuationSeparator" w:id="0">
    <w:p w14:paraId="1B995DE6" w14:textId="77777777" w:rsidR="009233D0" w:rsidRDefault="009233D0" w:rsidP="00E6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A287" w14:textId="77777777" w:rsidR="00726389" w:rsidRDefault="00726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F525" w14:textId="77777777" w:rsidR="0052086D" w:rsidRDefault="00467321" w:rsidP="00467321">
    <w:pPr>
      <w:pStyle w:val="Header"/>
      <w:jc w:val="right"/>
    </w:pPr>
    <w:r w:rsidRPr="00F242FD">
      <w:rPr>
        <w:noProof/>
        <w:lang w:eastAsia="en-GB"/>
      </w:rPr>
      <w:drawing>
        <wp:inline distT="0" distB="0" distL="0" distR="0" wp14:anchorId="733790BB" wp14:editId="35B83BFD">
          <wp:extent cx="1452245" cy="55308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553085"/>
                  </a:xfrm>
                  <a:prstGeom prst="rect">
                    <a:avLst/>
                  </a:prstGeom>
                </pic:spPr>
              </pic:pic>
            </a:graphicData>
          </a:graphic>
        </wp:inline>
      </w:drawing>
    </w:r>
  </w:p>
  <w:p w14:paraId="65097D35" w14:textId="77777777" w:rsidR="005842A8" w:rsidRDefault="00584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348A" w14:textId="77777777" w:rsidR="00726389" w:rsidRDefault="00726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DB"/>
    <w:rsid w:val="00000281"/>
    <w:rsid w:val="000072BF"/>
    <w:rsid w:val="000279DB"/>
    <w:rsid w:val="000301D4"/>
    <w:rsid w:val="00037B26"/>
    <w:rsid w:val="000733C1"/>
    <w:rsid w:val="00081F8E"/>
    <w:rsid w:val="00093FC3"/>
    <w:rsid w:val="000D3E55"/>
    <w:rsid w:val="000E1E67"/>
    <w:rsid w:val="00105896"/>
    <w:rsid w:val="001105EB"/>
    <w:rsid w:val="0012702A"/>
    <w:rsid w:val="00130E56"/>
    <w:rsid w:val="00130EF7"/>
    <w:rsid w:val="00130FCD"/>
    <w:rsid w:val="00137884"/>
    <w:rsid w:val="00145AC2"/>
    <w:rsid w:val="00171528"/>
    <w:rsid w:val="00173CDF"/>
    <w:rsid w:val="00183C6B"/>
    <w:rsid w:val="00195CBD"/>
    <w:rsid w:val="001A5DCB"/>
    <w:rsid w:val="001B5A9C"/>
    <w:rsid w:val="001C5F0A"/>
    <w:rsid w:val="00202FBC"/>
    <w:rsid w:val="002035AB"/>
    <w:rsid w:val="00267987"/>
    <w:rsid w:val="0028265F"/>
    <w:rsid w:val="00284A92"/>
    <w:rsid w:val="0029288C"/>
    <w:rsid w:val="002B1A58"/>
    <w:rsid w:val="002B5167"/>
    <w:rsid w:val="002C1AC7"/>
    <w:rsid w:val="002E1323"/>
    <w:rsid w:val="00300AA3"/>
    <w:rsid w:val="003010BA"/>
    <w:rsid w:val="00305875"/>
    <w:rsid w:val="00307BAD"/>
    <w:rsid w:val="003316CC"/>
    <w:rsid w:val="00334A77"/>
    <w:rsid w:val="0034339E"/>
    <w:rsid w:val="0035027E"/>
    <w:rsid w:val="00384742"/>
    <w:rsid w:val="003A0726"/>
    <w:rsid w:val="003A436C"/>
    <w:rsid w:val="003B7A47"/>
    <w:rsid w:val="003E1649"/>
    <w:rsid w:val="003E1CA4"/>
    <w:rsid w:val="003E3136"/>
    <w:rsid w:val="00405608"/>
    <w:rsid w:val="00413190"/>
    <w:rsid w:val="004135B8"/>
    <w:rsid w:val="00415514"/>
    <w:rsid w:val="004300B0"/>
    <w:rsid w:val="00432315"/>
    <w:rsid w:val="00434C93"/>
    <w:rsid w:val="004537A5"/>
    <w:rsid w:val="0046264B"/>
    <w:rsid w:val="00467321"/>
    <w:rsid w:val="004716DA"/>
    <w:rsid w:val="00481288"/>
    <w:rsid w:val="00484AC8"/>
    <w:rsid w:val="004B64AA"/>
    <w:rsid w:val="004E276A"/>
    <w:rsid w:val="004F7778"/>
    <w:rsid w:val="0052086D"/>
    <w:rsid w:val="00523235"/>
    <w:rsid w:val="0053116A"/>
    <w:rsid w:val="005842A8"/>
    <w:rsid w:val="005A31EF"/>
    <w:rsid w:val="005A3933"/>
    <w:rsid w:val="005A6956"/>
    <w:rsid w:val="005B04CF"/>
    <w:rsid w:val="005B33F2"/>
    <w:rsid w:val="006173AA"/>
    <w:rsid w:val="00633207"/>
    <w:rsid w:val="00642C05"/>
    <w:rsid w:val="00644A0C"/>
    <w:rsid w:val="00645287"/>
    <w:rsid w:val="00684022"/>
    <w:rsid w:val="0068469D"/>
    <w:rsid w:val="00697004"/>
    <w:rsid w:val="006A253C"/>
    <w:rsid w:val="006B4D54"/>
    <w:rsid w:val="006C4232"/>
    <w:rsid w:val="006E3594"/>
    <w:rsid w:val="00726389"/>
    <w:rsid w:val="00773C77"/>
    <w:rsid w:val="00774052"/>
    <w:rsid w:val="0077617A"/>
    <w:rsid w:val="007A2FCB"/>
    <w:rsid w:val="007D0859"/>
    <w:rsid w:val="007F569C"/>
    <w:rsid w:val="00832BDC"/>
    <w:rsid w:val="00835446"/>
    <w:rsid w:val="00836983"/>
    <w:rsid w:val="00853125"/>
    <w:rsid w:val="00876A9E"/>
    <w:rsid w:val="0089676E"/>
    <w:rsid w:val="008A7F21"/>
    <w:rsid w:val="008B0CE4"/>
    <w:rsid w:val="008B2C91"/>
    <w:rsid w:val="008C3B12"/>
    <w:rsid w:val="008C5BA0"/>
    <w:rsid w:val="008C6D79"/>
    <w:rsid w:val="008D3F11"/>
    <w:rsid w:val="008E5168"/>
    <w:rsid w:val="00900C6C"/>
    <w:rsid w:val="00903AE3"/>
    <w:rsid w:val="00904822"/>
    <w:rsid w:val="00904CF2"/>
    <w:rsid w:val="00913290"/>
    <w:rsid w:val="00915498"/>
    <w:rsid w:val="0091617A"/>
    <w:rsid w:val="0092219B"/>
    <w:rsid w:val="009233D0"/>
    <w:rsid w:val="00926FB6"/>
    <w:rsid w:val="00945B91"/>
    <w:rsid w:val="00950C83"/>
    <w:rsid w:val="00967B39"/>
    <w:rsid w:val="00994A1D"/>
    <w:rsid w:val="009B05F0"/>
    <w:rsid w:val="009C12F4"/>
    <w:rsid w:val="009C35A0"/>
    <w:rsid w:val="009E6392"/>
    <w:rsid w:val="009E69F8"/>
    <w:rsid w:val="009F0C7D"/>
    <w:rsid w:val="009F3579"/>
    <w:rsid w:val="00A05D6F"/>
    <w:rsid w:val="00A23827"/>
    <w:rsid w:val="00A23F8F"/>
    <w:rsid w:val="00A30938"/>
    <w:rsid w:val="00A3532A"/>
    <w:rsid w:val="00A36488"/>
    <w:rsid w:val="00A7433F"/>
    <w:rsid w:val="00A855F3"/>
    <w:rsid w:val="00A86F2B"/>
    <w:rsid w:val="00A87606"/>
    <w:rsid w:val="00AC3F8C"/>
    <w:rsid w:val="00AE21CA"/>
    <w:rsid w:val="00AE6909"/>
    <w:rsid w:val="00B0358C"/>
    <w:rsid w:val="00B20B2C"/>
    <w:rsid w:val="00B20FC0"/>
    <w:rsid w:val="00B44648"/>
    <w:rsid w:val="00B561DA"/>
    <w:rsid w:val="00B77308"/>
    <w:rsid w:val="00B80FA8"/>
    <w:rsid w:val="00BC2607"/>
    <w:rsid w:val="00BC58C3"/>
    <w:rsid w:val="00BD13AA"/>
    <w:rsid w:val="00BD3C37"/>
    <w:rsid w:val="00BE0D3F"/>
    <w:rsid w:val="00BE76A7"/>
    <w:rsid w:val="00BF3B84"/>
    <w:rsid w:val="00C11E2A"/>
    <w:rsid w:val="00C24E23"/>
    <w:rsid w:val="00C355B2"/>
    <w:rsid w:val="00C74859"/>
    <w:rsid w:val="00C750D3"/>
    <w:rsid w:val="00C825E0"/>
    <w:rsid w:val="00C83BFB"/>
    <w:rsid w:val="00C9444C"/>
    <w:rsid w:val="00CC49F3"/>
    <w:rsid w:val="00CC6DAD"/>
    <w:rsid w:val="00CD33D9"/>
    <w:rsid w:val="00CE39E0"/>
    <w:rsid w:val="00CF060A"/>
    <w:rsid w:val="00CF4A46"/>
    <w:rsid w:val="00D14B56"/>
    <w:rsid w:val="00D42194"/>
    <w:rsid w:val="00D529FE"/>
    <w:rsid w:val="00D80B20"/>
    <w:rsid w:val="00D94460"/>
    <w:rsid w:val="00DA108C"/>
    <w:rsid w:val="00DC0B60"/>
    <w:rsid w:val="00DD055D"/>
    <w:rsid w:val="00E16057"/>
    <w:rsid w:val="00E31D65"/>
    <w:rsid w:val="00E4030A"/>
    <w:rsid w:val="00E413D3"/>
    <w:rsid w:val="00E479E4"/>
    <w:rsid w:val="00E6162B"/>
    <w:rsid w:val="00E63F48"/>
    <w:rsid w:val="00EC1775"/>
    <w:rsid w:val="00EC4E76"/>
    <w:rsid w:val="00ED2779"/>
    <w:rsid w:val="00EE1406"/>
    <w:rsid w:val="00EE76AC"/>
    <w:rsid w:val="00F06387"/>
    <w:rsid w:val="00F335AC"/>
    <w:rsid w:val="00F43031"/>
    <w:rsid w:val="00F52FCC"/>
    <w:rsid w:val="00F61E16"/>
    <w:rsid w:val="00F63208"/>
    <w:rsid w:val="00F63981"/>
    <w:rsid w:val="00F86CBB"/>
    <w:rsid w:val="00F977E6"/>
    <w:rsid w:val="00FC5F1A"/>
    <w:rsid w:val="00FD2189"/>
    <w:rsid w:val="00FD77B7"/>
    <w:rsid w:val="00FE1AFC"/>
    <w:rsid w:val="00FF1D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C6941"/>
  <w15:docId w15:val="{B61D331D-F77B-4AD6-ABC0-F131215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B0"/>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semiHidden/>
    <w:unhideWhenUsed/>
    <w:rsid w:val="007F569C"/>
    <w:rPr>
      <w:sz w:val="20"/>
      <w:szCs w:val="20"/>
    </w:rPr>
  </w:style>
  <w:style w:type="character" w:customStyle="1" w:styleId="CommentTextChar">
    <w:name w:val="Comment Text Char"/>
    <w:basedOn w:val="DefaultParagraphFont"/>
    <w:link w:val="CommentText"/>
    <w:uiPriority w:val="99"/>
    <w:semiHidden/>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basedOn w:val="Normal"/>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D94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net.planapps.org/Funding/InstitutionalFunding/Documents/GLO-Fund_Grant_Mgmt_Guidance-Stage%203_3.4%20External%20audits.pdf?Web=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AE61-1B89-44D9-9D59-5B6D6A3A89BD}">
  <ds:schemaRefs>
    <ds:schemaRef ds:uri="http://schemas.microsoft.com/sharepoint/v3/contenttype/forms"/>
  </ds:schemaRefs>
</ds:datastoreItem>
</file>

<file path=customXml/itemProps2.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3.xml><?xml version="1.0" encoding="utf-8"?>
<ds:datastoreItem xmlns:ds="http://schemas.openxmlformats.org/officeDocument/2006/customXml" ds:itemID="{D7BBDBCF-B9D5-413B-B4B6-F87ABDBB0047}">
  <ds:schemaRefs>
    <ds:schemaRef ds:uri="http://schemas.microsoft.com/office/2006/documentManagement/types"/>
    <ds:schemaRef ds:uri="http://purl.org/dc/elements/1.1/"/>
    <ds:schemaRef ds:uri="http://www.w3.org/XML/1998/namespace"/>
    <ds:schemaRef ds:uri="f8607def-5d89-48d0-80fd-e6a799134c76"/>
    <ds:schemaRef ds:uri="http://purl.org/dc/terms/"/>
    <ds:schemaRef ds:uri="http://schemas.microsoft.com/office/infopath/2007/PartnerControls"/>
    <ds:schemaRef ds:uri="http://schemas.openxmlformats.org/package/2006/metadata/core-properties"/>
    <ds:schemaRef ds:uri="a1581217-1297-4009-83af-da771315119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C3FCC9-9210-4270-8C51-4757D354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CBA98-DF2C-4C0A-BA6B-614376A2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Grant file checklist (mandatory for all grants)</vt:lpstr>
    </vt:vector>
  </TitlesOfParts>
  <Company>Plan International</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file checklist (mandatory for all grants)</dc:title>
  <dc:creator>mgormley</dc:creator>
  <cp:keywords>Institutional Funding; Grants</cp:keywords>
  <cp:lastModifiedBy>Ahmed Ibrahim</cp:lastModifiedBy>
  <cp:revision>2</cp:revision>
  <cp:lastPrinted>2022-08-02T13:39:00Z</cp:lastPrinted>
  <dcterms:created xsi:type="dcterms:W3CDTF">2022-08-31T13:18:00Z</dcterms:created>
  <dcterms:modified xsi:type="dcterms:W3CDTF">2022-08-31T13:18:00Z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2012</vt:lpwstr>
  </property>
  <property fmtid="{D5CDD505-2E9C-101B-9397-08002B2CF9AE}" pid="3" name="Document type">
    <vt:lpwstr>Template</vt:lpwstr>
  </property>
  <property fmtid="{D5CDD505-2E9C-101B-9397-08002B2CF9AE}" pid="4" name="ContentType">
    <vt:lpwstr>Grants Document</vt:lpwstr>
  </property>
  <property fmtid="{D5CDD505-2E9C-101B-9397-08002B2CF9AE}" pid="5" name="Document subject">
    <vt:lpwstr/>
  </property>
  <property fmtid="{D5CDD505-2E9C-101B-9397-08002B2CF9AE}" pid="6" name="Sequence">
    <vt:lpwstr>1.00000000000000</vt:lpwstr>
  </property>
  <property fmtid="{D5CDD505-2E9C-101B-9397-08002B2CF9AE}" pid="7" name="Confidentiality status">
    <vt:lpwstr>Open to all</vt:lpwstr>
  </property>
  <property fmtid="{D5CDD505-2E9C-101B-9397-08002B2CF9AE}" pid="8" name="Location">
    <vt:lpwstr>Global</vt:lpwstr>
  </property>
  <property fmtid="{D5CDD505-2E9C-101B-9397-08002B2CF9AE}" pid="9" name="Ownership">
    <vt:lpwstr>Owned</vt:lpwstr>
  </property>
  <property fmtid="{D5CDD505-2E9C-101B-9397-08002B2CF9AE}" pid="10" name="Work area/department">
    <vt:lpwstr>Grants</vt:lpwstr>
  </property>
  <property fmtid="{D5CDD505-2E9C-101B-9397-08002B2CF9AE}" pid="11" name="Status">
    <vt:lpwstr>Final</vt:lpwstr>
  </property>
  <property fmtid="{D5CDD505-2E9C-101B-9397-08002B2CF9AE}" pid="12" name="Document creation date">
    <vt:lpwstr>2012-08-07T00:00:00Z</vt:lpwstr>
  </property>
  <property fmtid="{D5CDD505-2E9C-101B-9397-08002B2CF9AE}" pid="13" name="Author0">
    <vt:lpwstr>Mary Gormley</vt:lpwstr>
  </property>
  <property fmtid="{D5CDD505-2E9C-101B-9397-08002B2CF9AE}" pid="14" name="DocumentType">
    <vt:lpwstr>Template</vt:lpwstr>
  </property>
  <property fmtid="{D5CDD505-2E9C-101B-9397-08002B2CF9AE}" pid="15" name="DocumentStatus">
    <vt:lpwstr>Final</vt:lpwstr>
  </property>
  <property fmtid="{D5CDD505-2E9C-101B-9397-08002B2CF9AE}" pid="16" name="Language0">
    <vt:lpwstr>English</vt:lpwstr>
  </property>
  <property fmtid="{D5CDD505-2E9C-101B-9397-08002B2CF9AE}" pid="17" name="Confidentiality">
    <vt:lpwstr>Open</vt:lpwstr>
  </property>
  <property fmtid="{D5CDD505-2E9C-101B-9397-08002B2CF9AE}" pid="18" name="PlanKeywords">
    <vt:lpwstr>;#Grants;#Institutional Funding;#</vt:lpwstr>
  </property>
  <property fmtid="{D5CDD505-2E9C-101B-9397-08002B2CF9AE}" pid="19" name="ContentTypeId">
    <vt:lpwstr>0x0101000FA1F5B300557A4E91166727C7E1D664</vt:lpwstr>
  </property>
  <property fmtid="{D5CDD505-2E9C-101B-9397-08002B2CF9AE}" pid="20" name="PlanRegion">
    <vt:lpwstr>GLO</vt:lpwstr>
  </property>
  <property fmtid="{D5CDD505-2E9C-101B-9397-08002B2CF9AE}" pid="21" name="Ownership0">
    <vt:lpwstr>Plan</vt:lpwstr>
  </property>
  <property fmtid="{D5CDD505-2E9C-101B-9397-08002B2CF9AE}" pid="22" name="SequenceByDoc">
    <vt:lpwstr>1.00000000000000</vt:lpwstr>
  </property>
  <property fmtid="{D5CDD505-2E9C-101B-9397-08002B2CF9AE}" pid="23" name="DocumentDate">
    <vt:lpwstr>2012-08-07T00:00:00Z</vt:lpwstr>
  </property>
  <property fmtid="{D5CDD505-2E9C-101B-9397-08002B2CF9AE}" pid="24" name="DocumentCountry">
    <vt:lpwstr>3;#United Kingdom</vt:lpwstr>
  </property>
  <property fmtid="{D5CDD505-2E9C-101B-9397-08002B2CF9AE}" pid="25" name="PlanWorkArea">
    <vt:lpwstr>Institutional Funding/Grants</vt:lpwstr>
  </property>
  <property fmtid="{D5CDD505-2E9C-101B-9397-08002B2CF9AE}" pid="26" name="TaxKeyword">
    <vt:lpwstr>208;#Institutional Funding|7201582a-79f8-4309-bd23-e360e8afa3f9;#192;#Grants|2c8e2a67-35dc-492b-8a34-85faeadb51f5</vt:lpwstr>
  </property>
  <property fmtid="{D5CDD505-2E9C-101B-9397-08002B2CF9AE}" pid="27" name="display_urn:schemas-microsoft-com:office:office#Editor">
    <vt:lpwstr>Gormley, Mary</vt:lpwstr>
  </property>
  <property fmtid="{D5CDD505-2E9C-101B-9397-08002B2CF9AE}" pid="28" name="PlanRegions">
    <vt:lpwstr>5;#GLO|2eeb3e66-b4de-4e5e-bc1a-12be912226f8</vt:lpwstr>
  </property>
  <property fmtid="{D5CDD505-2E9C-101B-9397-08002B2CF9AE}" pid="29" name="PlanDocumentType">
    <vt:lpwstr>51;#Template|ebcb2fda-7bf9-49c3-bc87-32f42b9f8175</vt:lpwstr>
  </property>
  <property fmtid="{D5CDD505-2E9C-101B-9397-08002B2CF9AE}" pid="30" name="display_urn:schemas-microsoft-com:office:office#Author">
    <vt:lpwstr>Gormley, Mary</vt:lpwstr>
  </property>
</Properties>
</file>